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F0" w:rsidRPr="007304F0" w:rsidRDefault="007304F0" w:rsidP="007304F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7304F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Состояние развития туризма на территории Слюдянского района по состоянию на 01.01.2016 года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 xml:space="preserve">Начатая в 2014 году администрацией района работа по вхождению в федеральную целевую программу «Развитие внутреннего и въездного туризма в Российской Федерации (2011 – 2018 годы) была продолжена в 2015 году. Так были подобраны инвестиционные проекты, вошедшие в кластер, написано обоснование выбранных объектов и инфраструктуры к ним, составлена и направлена заявка в областное Агентство по туризму. В дальнейшем заявка будет направлена в Федеральное агентство по туризму. Таким образом, межрегиональный Туристический кластер «Байкальское Созвездие», представляет собой 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единую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туристическую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зонуна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Южном побережье Байкала.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 xml:space="preserve">Виды развиваемого туризма на территории кластера: культурно-познавательный, географический,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экологический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,д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>еловой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>, активный, круизный.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Совместно с рабочей группой по туризму, созданной при Координационном совете в области развития малого, среднего предпринимательства и туризма при мэре МО Слюдянский район проводилась работа по формированию Событийного календаря на 2015 год. Из 39 событий районного календаря 30 мероприятий представлены в событийном календаре Иркутской области и 2 мероприятия включены в федеральный календарь. Главной целью этого продукта служит круглогодичное привлечение туристов на территорию, без учета сезонного фактора. Под каждое мероприятие календаря подвязаны конкретные субъекты предпринимательства.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 xml:space="preserve">В 2015 году зарегистрировано увеличение количества малых предприятий в сфере организации туризма, комплексного туристического обслуживания, деятельность туристических агентств, предоставлению экскурсионных услуг (зарегистрировались 2 новых субъекта), а также удельный вес малых предприятий в сфере гостиничного и ресторанного бизнеса (3 вновь зарегистрированных субъекта), таким образом, всего в 2015 году количество малых и средних 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предприятий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сосредоточенных в сфере оказания услуг гостиниц и ресторанов составляет 5,1%, к 4,2% уровня прошлого года. На территории района действовали 44 коллективных средств размещения, единовременная вместимость которых составляет 2836 человек.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Из них: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Гостиниц/отелей – 18 ед. (847 мест)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Турбаз, баз отдыха, домов отдыха, гостевых домов и коттеджей – 21 ед. (1743 мест)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Меблированных комнат – 1 ед. (10 мест)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Санаториев – 1 ед. (126 мест)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Туристических комплексов – 1 ед. (94 мест)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Спортивно-оздоровительных комплексов – 1 ед. (16 мест).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Анализ данных 2015 года показывает, что поток туристов, посетивших Слюдянский район, составил по оценочным данным 212 367 человек к 169733 человек 2014 года,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т.о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>. прирост составил 125%,из них по оценочным данным, туристов, воспользовавшихся услугами по размещению у частных лиц, составило 4000 чел., количество диких туристов по оценочным данным составило 23000 человек.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Объем оказанных туристических услуг в муниципальном образовании Слюдянский районсоставил266,154 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млн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к 156,8 млн. руб. данных 2014 года,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т.о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>. прирост составил 169%.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Численность занятых в сфере туризма сохранилась на уровне 2014 года и составляет 565 чел. Доля занятых в туризме от общего количества занятых в экономике района составляет в 2015 году – 4,2 %, что соответствует уровню прошлого года.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На территории муниципального образования Слюдянский район осуществляют свою деятельность 6 туроператоров, зарегистрированных в установленном законом порядке.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Муниципальным образованием Слюдянский район в рамках муниципальной программы «Поддержка приоритетных отраслей экономики муниципального образования Слюдянский район на 2014-2018 годы», утвержденной постановлением администрации МО Слюдянский район от 05.11.2013 года № 1737 в 2014 году были предусмотрены бюджетные средства по подпрограмме «Развитие туризма в муниципальном образовании Слюдянский район на 2014 – 2018 годы» в размере 30 000 рублей освоено 100% бюджетных средств.</w:t>
      </w:r>
      <w:proofErr w:type="gramEnd"/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 xml:space="preserve">В 2015 году как в 2014 году также была продолжена работа по участию в различных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имиджевых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мероприятиях. Одними из таких мероприятий стало участие в областной «Байкальской международной туристической выставке» и в международной выставке «Ворота в Азию» в Монголии.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 xml:space="preserve">Участие в туристской выставке было направлено на популяризацию и продвижение туристского потенциала Слюдянского района, и создание необходимого информационного поля. Слюдянский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районсовместно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сИркутским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Ольхонским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районами представили туристический кластер «Байкальское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созвездие»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.О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>т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Слюдянского района приняли участие в выставке туроператоры г. Байкальска ООО «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Диалан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-Байкал» и ООО «БГК «Гора Соболиная»». Расходы по данному мероприятию составили 30 000 руб., израсходованные в рамках муниципальной программы «Поддержка приоритетных отраслей экономики муниципального образования Слюдянский район на 2014-2018 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г.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>.».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В 3 квартале 2015 года прошли 2 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новых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мероприятия: Ярмарка «Сделано на 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Байкале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»и</w:t>
      </w:r>
      <w:proofErr w:type="spellEnd"/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I Региональный «Фестиваль омуля» на Байкале – 2015, который включал в себя фестиваль деревянных скульптур «Гавань художника».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 xml:space="preserve">I Региональный "Фестиваль омуля" на Байкале-2015 г. проводился при поддержке Агентства по туризму Иркутской области, администрации МО Слюдянский район и администрации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Утуликского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вустье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реки Утулик, на территории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утуликской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базы отдыха OL-Терра. В рамках мероприятия состоялось соревнование по рыбной ловле, фестиваль деревянных скульптур "Гавань художника", мастер-классы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порезьбе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 по дереву, ярмарка-продажа, конкурс детских рисунков, кулинарный поединок, концертная программа и многое другое. Участниками-организаторами мероприятия стали предприниматели Слюдянского района.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Информационная и консультационная поддержка СМСП и организаций инфраструктуры поддержки администрацией Слюдянского района в 2015 году была представлена изданием туристического путеводителя «В помощь туристу» по местам отдыха в туристическом кластере «Байкальское созвездие». Также был выпущен каталог инвестиционных и инновационных проектов Иркутской области «Экспо обозрение», в котором от Слюдянского района приняли участие в публикации 4 СМСП в сфере с/х производства, пищевой промышленности и туризме. Каталог распространялся на форумах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7304F0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7304F0">
        <w:rPr>
          <w:rFonts w:eastAsia="Times New Roman" w:cs="Times New Roman"/>
          <w:sz w:val="24"/>
          <w:szCs w:val="24"/>
          <w:lang w:eastAsia="ru-RU"/>
        </w:rPr>
        <w:t>очи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г.Красноярска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г.Санкт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 xml:space="preserve">-Петербурга, </w:t>
      </w:r>
      <w:proofErr w:type="spellStart"/>
      <w:r w:rsidRPr="007304F0">
        <w:rPr>
          <w:rFonts w:eastAsia="Times New Roman" w:cs="Times New Roman"/>
          <w:sz w:val="24"/>
          <w:szCs w:val="24"/>
          <w:lang w:eastAsia="ru-RU"/>
        </w:rPr>
        <w:t>г.Иркутска</w:t>
      </w:r>
      <w:proofErr w:type="spellEnd"/>
      <w:r w:rsidRPr="007304F0">
        <w:rPr>
          <w:rFonts w:eastAsia="Times New Roman" w:cs="Times New Roman"/>
          <w:sz w:val="24"/>
          <w:szCs w:val="24"/>
          <w:lang w:eastAsia="ru-RU"/>
        </w:rPr>
        <w:t>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Во втором и третьем квартале велась работа по составлению каталога об объектах размещения и местах показа туристического кластера «Байкальское созвездие», завершение работ в данном направлении планируется в 2016 г.</w:t>
      </w:r>
    </w:p>
    <w:p w:rsidR="007304F0" w:rsidRPr="007304F0" w:rsidRDefault="007304F0" w:rsidP="007304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304F0">
        <w:rPr>
          <w:rFonts w:eastAsia="Times New Roman" w:cs="Times New Roman"/>
          <w:sz w:val="24"/>
          <w:szCs w:val="24"/>
          <w:lang w:eastAsia="ru-RU"/>
        </w:rPr>
        <w:t>В рамках ОЭЗ ООО БГК «Гора Соболиная» продолжает реализацию инвестиционного проекта по обустройству лыжных трасс и строительству инфраструктурных объектов.</w:t>
      </w:r>
    </w:p>
    <w:p w:rsidR="00463FF5" w:rsidRDefault="00463FF5">
      <w:bookmarkStart w:id="0" w:name="_GoBack"/>
      <w:bookmarkEnd w:id="0"/>
    </w:p>
    <w:sectPr w:rsidR="004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F0"/>
    <w:rsid w:val="00463FF5"/>
    <w:rsid w:val="006922A3"/>
    <w:rsid w:val="007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A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304F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A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304F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Салдушева Анастасия Валерьевна</dc:creator>
  <cp:lastModifiedBy>Салдушева Анастасия Валерьевна</cp:lastModifiedBy>
  <cp:revision>1</cp:revision>
  <dcterms:created xsi:type="dcterms:W3CDTF">2017-07-04T00:15:00Z</dcterms:created>
  <dcterms:modified xsi:type="dcterms:W3CDTF">2017-07-04T00:15:00Z</dcterms:modified>
</cp:coreProperties>
</file>