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60" w:rsidRPr="00964612" w:rsidRDefault="00126360" w:rsidP="00126360">
      <w:pPr>
        <w:suppressAutoHyphens/>
        <w:ind w:left="5670"/>
        <w:jc w:val="both"/>
        <w:rPr>
          <w:rFonts w:ascii="Times New Roman" w:hAnsi="Times New Roman"/>
          <w:sz w:val="24"/>
          <w:szCs w:val="24"/>
        </w:rPr>
      </w:pPr>
      <w:r w:rsidRPr="00964612">
        <w:rPr>
          <w:rFonts w:ascii="Times New Roman" w:hAnsi="Times New Roman"/>
          <w:sz w:val="24"/>
          <w:szCs w:val="24"/>
        </w:rPr>
        <w:t xml:space="preserve">Приложение 1 к распоряжению Комитета финансов Слюдянского района от </w:t>
      </w:r>
      <w:r>
        <w:rPr>
          <w:rFonts w:ascii="Times New Roman" w:hAnsi="Times New Roman"/>
          <w:sz w:val="24"/>
          <w:szCs w:val="24"/>
        </w:rPr>
        <w:t>13.10.</w:t>
      </w:r>
      <w:r w:rsidRPr="00964612">
        <w:rPr>
          <w:rFonts w:ascii="Times New Roman" w:hAnsi="Times New Roman"/>
          <w:sz w:val="24"/>
          <w:szCs w:val="24"/>
        </w:rPr>
        <w:t>2016 года</w:t>
      </w:r>
      <w:r>
        <w:rPr>
          <w:rFonts w:ascii="Times New Roman" w:hAnsi="Times New Roman"/>
          <w:sz w:val="24"/>
          <w:szCs w:val="24"/>
        </w:rPr>
        <w:t xml:space="preserve"> №63</w:t>
      </w:r>
    </w:p>
    <w:p w:rsidR="00126360" w:rsidRPr="00964612" w:rsidRDefault="00126360" w:rsidP="00126360">
      <w:pPr>
        <w:widowControl w:val="0"/>
        <w:suppressAutoHyphens/>
        <w:autoSpaceDE w:val="0"/>
        <w:autoSpaceDN w:val="0"/>
        <w:adjustRightInd w:val="0"/>
        <w:ind w:firstLine="540"/>
        <w:jc w:val="center"/>
        <w:rPr>
          <w:rFonts w:ascii="Times New Roman" w:hAnsi="Times New Roman"/>
          <w:sz w:val="24"/>
          <w:szCs w:val="24"/>
        </w:rPr>
      </w:pPr>
    </w:p>
    <w:p w:rsidR="00126360" w:rsidRPr="00964612" w:rsidRDefault="00126360" w:rsidP="00126360">
      <w:pPr>
        <w:widowControl w:val="0"/>
        <w:suppressAutoHyphens/>
        <w:autoSpaceDE w:val="0"/>
        <w:autoSpaceDN w:val="0"/>
        <w:adjustRightInd w:val="0"/>
        <w:ind w:firstLine="540"/>
        <w:jc w:val="center"/>
        <w:rPr>
          <w:rFonts w:ascii="Times New Roman" w:hAnsi="Times New Roman"/>
          <w:sz w:val="24"/>
          <w:szCs w:val="24"/>
        </w:rPr>
      </w:pPr>
    </w:p>
    <w:p w:rsidR="00126360" w:rsidRPr="00964612" w:rsidRDefault="00126360" w:rsidP="00126360">
      <w:pPr>
        <w:widowControl w:val="0"/>
        <w:suppressAutoHyphens/>
        <w:autoSpaceDE w:val="0"/>
        <w:autoSpaceDN w:val="0"/>
        <w:adjustRightInd w:val="0"/>
        <w:ind w:firstLine="540"/>
        <w:jc w:val="center"/>
        <w:rPr>
          <w:rFonts w:ascii="Times New Roman" w:hAnsi="Times New Roman"/>
          <w:b/>
          <w:sz w:val="24"/>
          <w:szCs w:val="24"/>
        </w:rPr>
      </w:pPr>
      <w:r w:rsidRPr="00964612">
        <w:rPr>
          <w:rFonts w:ascii="Times New Roman" w:hAnsi="Times New Roman"/>
          <w:b/>
          <w:sz w:val="24"/>
          <w:szCs w:val="24"/>
        </w:rPr>
        <w:t>Соглашение</w:t>
      </w:r>
    </w:p>
    <w:p w:rsidR="00126360" w:rsidRPr="00964612" w:rsidRDefault="00126360" w:rsidP="00126360">
      <w:pPr>
        <w:widowControl w:val="0"/>
        <w:suppressAutoHyphens/>
        <w:autoSpaceDE w:val="0"/>
        <w:autoSpaceDN w:val="0"/>
        <w:adjustRightInd w:val="0"/>
        <w:ind w:firstLine="540"/>
        <w:jc w:val="center"/>
        <w:rPr>
          <w:rFonts w:ascii="Times New Roman" w:hAnsi="Times New Roman"/>
          <w:b/>
          <w:sz w:val="24"/>
          <w:szCs w:val="24"/>
        </w:rPr>
      </w:pPr>
      <w:r w:rsidRPr="00964612">
        <w:rPr>
          <w:rFonts w:ascii="Times New Roman" w:hAnsi="Times New Roman"/>
          <w:b/>
          <w:sz w:val="24"/>
          <w:szCs w:val="24"/>
        </w:rPr>
        <w:t>о применении усиленной квалифицированной электронной подписи</w:t>
      </w:r>
    </w:p>
    <w:p w:rsidR="00126360" w:rsidRPr="00964612" w:rsidRDefault="00126360" w:rsidP="00126360">
      <w:pPr>
        <w:widowControl w:val="0"/>
        <w:suppressAutoHyphens/>
        <w:autoSpaceDE w:val="0"/>
        <w:autoSpaceDN w:val="0"/>
        <w:adjustRightInd w:val="0"/>
        <w:ind w:firstLine="540"/>
        <w:jc w:val="center"/>
        <w:rPr>
          <w:rFonts w:ascii="Times New Roman" w:hAnsi="Times New Roman"/>
          <w:b/>
          <w:sz w:val="24"/>
          <w:szCs w:val="24"/>
        </w:rPr>
      </w:pPr>
      <w:r w:rsidRPr="00964612">
        <w:rPr>
          <w:rFonts w:ascii="Times New Roman" w:hAnsi="Times New Roman"/>
          <w:b/>
          <w:sz w:val="24"/>
          <w:szCs w:val="24"/>
        </w:rPr>
        <w:t>в системе электронного документооборота в рамках автоматизированной системы сбора бюджетной, бухгалтерской и управленческой консолидированной отчетности «</w:t>
      </w:r>
      <w:r w:rsidRPr="00964612">
        <w:rPr>
          <w:rFonts w:ascii="Times New Roman" w:hAnsi="Times New Roman" w:hint="eastAsia"/>
          <w:b/>
          <w:sz w:val="24"/>
          <w:szCs w:val="24"/>
        </w:rPr>
        <w:t>Свод</w:t>
      </w:r>
      <w:r w:rsidRPr="00964612">
        <w:rPr>
          <w:rFonts w:ascii="Times New Roman" w:hAnsi="Times New Roman"/>
          <w:b/>
          <w:sz w:val="24"/>
          <w:szCs w:val="24"/>
        </w:rPr>
        <w:t>-</w:t>
      </w:r>
      <w:r w:rsidRPr="00964612">
        <w:rPr>
          <w:rFonts w:ascii="Times New Roman" w:hAnsi="Times New Roman" w:hint="eastAsia"/>
          <w:b/>
          <w:sz w:val="24"/>
          <w:szCs w:val="24"/>
        </w:rPr>
        <w:t>Смарт»</w:t>
      </w:r>
    </w:p>
    <w:p w:rsidR="00126360" w:rsidRPr="00964612" w:rsidRDefault="00126360" w:rsidP="00126360">
      <w:pPr>
        <w:widowControl w:val="0"/>
        <w:suppressAutoHyphens/>
        <w:autoSpaceDE w:val="0"/>
        <w:autoSpaceDN w:val="0"/>
        <w:adjustRightInd w:val="0"/>
        <w:ind w:firstLine="540"/>
        <w:jc w:val="center"/>
        <w:rPr>
          <w:rFonts w:ascii="Times New Roman" w:hAnsi="Times New Roman"/>
          <w:sz w:val="24"/>
          <w:szCs w:val="24"/>
        </w:rPr>
      </w:pP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г. Слюдянка </w:t>
      </w:r>
      <w:r w:rsidRPr="00964612">
        <w:rPr>
          <w:rFonts w:ascii="Times New Roman" w:hAnsi="Times New Roman"/>
          <w:sz w:val="24"/>
          <w:szCs w:val="24"/>
        </w:rPr>
        <w:tab/>
      </w:r>
      <w:r w:rsidRPr="00964612">
        <w:rPr>
          <w:rFonts w:ascii="Times New Roman" w:hAnsi="Times New Roman"/>
          <w:sz w:val="24"/>
          <w:szCs w:val="24"/>
        </w:rPr>
        <w:tab/>
      </w:r>
      <w:r w:rsidRPr="00964612">
        <w:rPr>
          <w:rFonts w:ascii="Times New Roman" w:hAnsi="Times New Roman"/>
          <w:sz w:val="24"/>
          <w:szCs w:val="24"/>
        </w:rPr>
        <w:tab/>
      </w:r>
      <w:r w:rsidRPr="00964612">
        <w:rPr>
          <w:rFonts w:ascii="Times New Roman" w:hAnsi="Times New Roman"/>
          <w:sz w:val="24"/>
          <w:szCs w:val="24"/>
        </w:rPr>
        <w:tab/>
      </w:r>
      <w:r w:rsidRPr="00964612">
        <w:rPr>
          <w:rFonts w:ascii="Times New Roman" w:hAnsi="Times New Roman"/>
          <w:sz w:val="24"/>
          <w:szCs w:val="24"/>
        </w:rPr>
        <w:tab/>
      </w:r>
      <w:r w:rsidRPr="00964612">
        <w:rPr>
          <w:rFonts w:ascii="Times New Roman" w:hAnsi="Times New Roman"/>
          <w:sz w:val="24"/>
          <w:szCs w:val="24"/>
        </w:rPr>
        <w:tab/>
        <w:t>«_____» ___________ 20___г</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Муниципальное казенное учреждение «Комитет финансов муниципального образования Слюдянский район», в лице председателя Усольцевой Инны Васильевны, действующей на основании Положения, именуемое в дальнейшем «Организатор», с одной стороны, и ___________, в лице ___________________________, действующег</w:t>
      </w:r>
      <w:proofErr w:type="gramStart"/>
      <w:r w:rsidRPr="00964612">
        <w:rPr>
          <w:rFonts w:ascii="Times New Roman" w:hAnsi="Times New Roman"/>
          <w:sz w:val="24"/>
          <w:szCs w:val="24"/>
        </w:rPr>
        <w:t>о(</w:t>
      </w:r>
      <w:proofErr w:type="gramEnd"/>
      <w:r w:rsidRPr="00964612">
        <w:rPr>
          <w:rFonts w:ascii="Times New Roman" w:hAnsi="Times New Roman"/>
          <w:sz w:val="24"/>
          <w:szCs w:val="24"/>
        </w:rPr>
        <w:t>ей) на основании ___________________________, именуем____ в дальнейшем «Участник», с другой стороны, вместе именуемые «Стороны», заключили настоящее соглашение (далее - Соглашение) о нижеследующем.</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p>
    <w:p w:rsidR="00126360" w:rsidRPr="00964612" w:rsidRDefault="00126360" w:rsidP="00126360">
      <w:pPr>
        <w:widowControl w:val="0"/>
        <w:suppressAutoHyphens/>
        <w:autoSpaceDE w:val="0"/>
        <w:autoSpaceDN w:val="0"/>
        <w:adjustRightInd w:val="0"/>
        <w:jc w:val="center"/>
        <w:outlineLvl w:val="1"/>
        <w:rPr>
          <w:rFonts w:ascii="Times New Roman" w:hAnsi="Times New Roman"/>
          <w:sz w:val="24"/>
          <w:szCs w:val="24"/>
        </w:rPr>
      </w:pPr>
      <w:r w:rsidRPr="00964612">
        <w:rPr>
          <w:rFonts w:ascii="Times New Roman" w:hAnsi="Times New Roman"/>
          <w:sz w:val="24"/>
          <w:szCs w:val="24"/>
        </w:rPr>
        <w:t>1. ПРЕДМЕТ СОГЛАШЕНИЯ</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1.1. </w:t>
      </w:r>
      <w:proofErr w:type="gramStart"/>
      <w:r w:rsidRPr="00964612">
        <w:rPr>
          <w:rFonts w:ascii="Times New Roman" w:hAnsi="Times New Roman"/>
          <w:sz w:val="24"/>
          <w:szCs w:val="24"/>
        </w:rPr>
        <w:t xml:space="preserve">Соглашение регулирует отношения между Сторонами, возникающие в процессе электронного документооборота в соответствии с </w:t>
      </w:r>
      <w:hyperlink w:anchor="Par128" w:history="1">
        <w:r w:rsidRPr="00964612">
          <w:rPr>
            <w:rFonts w:ascii="Times New Roman" w:hAnsi="Times New Roman"/>
            <w:sz w:val="24"/>
            <w:szCs w:val="24"/>
          </w:rPr>
          <w:t>Правилами</w:t>
        </w:r>
      </w:hyperlink>
      <w:r w:rsidRPr="00964612">
        <w:rPr>
          <w:rFonts w:ascii="Times New Roman" w:hAnsi="Times New Roman"/>
          <w:sz w:val="24"/>
          <w:szCs w:val="24"/>
        </w:rPr>
        <w:t xml:space="preserve"> электронного документооборота в системе электронного документооборота в рамках автоматизированной системы сбора бюджетной, бухгалтерской и управленческой консолидированной отчетности</w:t>
      </w:r>
      <w:r w:rsidRPr="00964612" w:rsidDel="005A13D9">
        <w:rPr>
          <w:rFonts w:ascii="Times New Roman" w:hAnsi="Times New Roman"/>
          <w:sz w:val="24"/>
          <w:szCs w:val="24"/>
        </w:rPr>
        <w:t xml:space="preserve"> </w:t>
      </w:r>
      <w:r w:rsidRPr="00964612">
        <w:rPr>
          <w:rFonts w:ascii="Times New Roman" w:hAnsi="Times New Roman"/>
          <w:sz w:val="24"/>
          <w:szCs w:val="24"/>
        </w:rPr>
        <w:t>«</w:t>
      </w:r>
      <w:r w:rsidRPr="00964612">
        <w:rPr>
          <w:rFonts w:ascii="Times New Roman" w:hAnsi="Times New Roman" w:hint="eastAsia"/>
          <w:sz w:val="24"/>
          <w:szCs w:val="24"/>
        </w:rPr>
        <w:t>Свод</w:t>
      </w:r>
      <w:r w:rsidRPr="00964612">
        <w:rPr>
          <w:rFonts w:ascii="Times New Roman" w:hAnsi="Times New Roman"/>
          <w:sz w:val="24"/>
          <w:szCs w:val="24"/>
        </w:rPr>
        <w:t>-</w:t>
      </w:r>
      <w:r w:rsidRPr="00964612">
        <w:rPr>
          <w:rFonts w:ascii="Times New Roman" w:hAnsi="Times New Roman" w:hint="eastAsia"/>
          <w:sz w:val="24"/>
          <w:szCs w:val="24"/>
        </w:rPr>
        <w:t>Смарт»</w:t>
      </w:r>
      <w:r w:rsidRPr="00964612">
        <w:rPr>
          <w:rFonts w:ascii="Times New Roman" w:hAnsi="Times New Roman"/>
          <w:sz w:val="24"/>
          <w:szCs w:val="24"/>
        </w:rPr>
        <w:t xml:space="preserve"> (далее - Правила), являющимися Приложением к настоящему Соглашению.</w:t>
      </w:r>
      <w:proofErr w:type="gramEnd"/>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1.2. Соглашение определяет права и обязанности Сторон, возникающие при осуществлении электронного документооборота (далее - ЭДО), с учетом выполнения требований по обеспечению информационной безопасности.</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1.3. Соглашение определяет условия и порядок обмена электронными документами (далее - ЭД) при осуществлении ЭДО между Сторонами в системе электронного документооборота в рамках автоматизированной системы сбора бюджетной, бухгалтерской и управленческой консолидированной отчетности</w:t>
      </w:r>
      <w:r w:rsidRPr="00964612" w:rsidDel="005A13D9">
        <w:rPr>
          <w:rFonts w:ascii="Times New Roman" w:hAnsi="Times New Roman"/>
          <w:sz w:val="24"/>
          <w:szCs w:val="24"/>
        </w:rPr>
        <w:t xml:space="preserve"> </w:t>
      </w:r>
      <w:r w:rsidRPr="00964612">
        <w:rPr>
          <w:rFonts w:ascii="Times New Roman" w:hAnsi="Times New Roman"/>
          <w:b/>
          <w:sz w:val="24"/>
          <w:szCs w:val="24"/>
        </w:rPr>
        <w:t>«</w:t>
      </w:r>
      <w:r w:rsidRPr="00964612">
        <w:rPr>
          <w:rFonts w:ascii="Times New Roman" w:hAnsi="Times New Roman" w:hint="eastAsia"/>
          <w:b/>
          <w:sz w:val="24"/>
          <w:szCs w:val="24"/>
        </w:rPr>
        <w:t>Свод</w:t>
      </w:r>
      <w:r w:rsidRPr="00964612">
        <w:rPr>
          <w:rFonts w:ascii="Times New Roman" w:hAnsi="Times New Roman"/>
          <w:b/>
          <w:sz w:val="24"/>
          <w:szCs w:val="24"/>
        </w:rPr>
        <w:t>-</w:t>
      </w:r>
      <w:r w:rsidRPr="00964612">
        <w:rPr>
          <w:rFonts w:ascii="Times New Roman" w:hAnsi="Times New Roman" w:hint="eastAsia"/>
          <w:b/>
          <w:sz w:val="24"/>
          <w:szCs w:val="24"/>
        </w:rPr>
        <w:t>Смарт»</w:t>
      </w:r>
      <w:r w:rsidRPr="00964612">
        <w:rPr>
          <w:rFonts w:ascii="Times New Roman" w:hAnsi="Times New Roman"/>
          <w:sz w:val="24"/>
          <w:szCs w:val="24"/>
        </w:rPr>
        <w:t xml:space="preserve"> (далее – Система ЭДО).</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p>
    <w:p w:rsidR="00126360" w:rsidRPr="00964612" w:rsidRDefault="00126360" w:rsidP="00126360">
      <w:pPr>
        <w:widowControl w:val="0"/>
        <w:suppressAutoHyphens/>
        <w:autoSpaceDE w:val="0"/>
        <w:autoSpaceDN w:val="0"/>
        <w:adjustRightInd w:val="0"/>
        <w:jc w:val="center"/>
        <w:outlineLvl w:val="1"/>
        <w:rPr>
          <w:rFonts w:ascii="Times New Roman" w:hAnsi="Times New Roman"/>
          <w:sz w:val="24"/>
          <w:szCs w:val="24"/>
        </w:rPr>
      </w:pPr>
    </w:p>
    <w:p w:rsidR="00126360" w:rsidRPr="00964612" w:rsidRDefault="00126360" w:rsidP="00126360">
      <w:pPr>
        <w:widowControl w:val="0"/>
        <w:suppressAutoHyphens/>
        <w:autoSpaceDE w:val="0"/>
        <w:autoSpaceDN w:val="0"/>
        <w:adjustRightInd w:val="0"/>
        <w:jc w:val="center"/>
        <w:outlineLvl w:val="1"/>
        <w:rPr>
          <w:rFonts w:ascii="Times New Roman" w:hAnsi="Times New Roman"/>
          <w:sz w:val="24"/>
          <w:szCs w:val="24"/>
        </w:rPr>
      </w:pPr>
      <w:r w:rsidRPr="00964612">
        <w:rPr>
          <w:rFonts w:ascii="Times New Roman" w:hAnsi="Times New Roman"/>
          <w:sz w:val="24"/>
          <w:szCs w:val="24"/>
        </w:rPr>
        <w:t>2. ПРАВА И ОБЯЗАННОСТИ СТОРОН</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2.1. При осуществлении обмена ЭД с использованием Системы ЭДО Стороны обязуются:</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2.1.1. </w:t>
      </w:r>
      <w:proofErr w:type="gramStart"/>
      <w:r w:rsidRPr="00964612">
        <w:rPr>
          <w:rFonts w:ascii="Times New Roman" w:hAnsi="Times New Roman"/>
          <w:sz w:val="24"/>
          <w:szCs w:val="24"/>
        </w:rPr>
        <w:t>Руководствоваться законодательством Российской Федерации, нормативными правовыми актами органов государственной власти, регулирующими отношения в области использования ЭП, нормативными актами Министерства финансов Российской Федерации, Федерального казначейства, Министерства финансов Иркутской области, распоряжениями Муниципального казенного учреждения «Комитет финансов муниципального образования Слюдянский район», эксплуатационной документацией на программное обеспечение (далее - ПО) Системы ЭДО и средства криптографической защиты информации (далее - СКЗИ), а так же настоящим Соглашением.</w:t>
      </w:r>
      <w:proofErr w:type="gramEnd"/>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2.1.2. При компрометации ключей электронных подписей (далее - ключ ЭП) руководствоваться </w:t>
      </w:r>
      <w:hyperlink w:anchor="Par326" w:history="1">
        <w:r w:rsidRPr="00964612">
          <w:rPr>
            <w:rFonts w:ascii="Times New Roman" w:hAnsi="Times New Roman"/>
            <w:sz w:val="24"/>
            <w:szCs w:val="24"/>
          </w:rPr>
          <w:t>п. 4.3</w:t>
        </w:r>
      </w:hyperlink>
      <w:r w:rsidRPr="00964612">
        <w:rPr>
          <w:rFonts w:ascii="Times New Roman" w:hAnsi="Times New Roman"/>
          <w:sz w:val="24"/>
          <w:szCs w:val="24"/>
        </w:rPr>
        <w:t xml:space="preserve"> Правил.</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lastRenderedPageBreak/>
        <w:t>2.2. Стороны признают, что:</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2.2.1. </w:t>
      </w:r>
      <w:proofErr w:type="gramStart"/>
      <w:r w:rsidRPr="00964612">
        <w:rPr>
          <w:rFonts w:ascii="Times New Roman" w:hAnsi="Times New Roman"/>
          <w:sz w:val="24"/>
          <w:szCs w:val="24"/>
        </w:rPr>
        <w:t>ЭД, сформированные каждой из участвующих в ЭДО Сторон, имеют равную юридическую силу с соответствующими документами на бумажных носителях информации и оттиску печати Стороны (если требуется), если они подписаны корректными усиленными квалифицированными электронными подписями (далее - ЭП) - ЭП лиц, имеющих право подписи соответствующих документов (далее - уполномоченные лица), и для этих ЭП соблюдены следующие условия:</w:t>
      </w:r>
      <w:proofErr w:type="gramEnd"/>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 подтверждена подлинность этих ЭП </w:t>
      </w:r>
      <w:proofErr w:type="gramStart"/>
      <w:r w:rsidRPr="00964612">
        <w:rPr>
          <w:rFonts w:ascii="Times New Roman" w:hAnsi="Times New Roman"/>
          <w:sz w:val="24"/>
          <w:szCs w:val="24"/>
        </w:rPr>
        <w:t>в</w:t>
      </w:r>
      <w:proofErr w:type="gramEnd"/>
      <w:r w:rsidRPr="00964612">
        <w:rPr>
          <w:rFonts w:ascii="Times New Roman" w:hAnsi="Times New Roman"/>
          <w:sz w:val="24"/>
          <w:szCs w:val="24"/>
        </w:rPr>
        <w:t xml:space="preserve"> </w:t>
      </w:r>
      <w:proofErr w:type="gramStart"/>
      <w:r w:rsidRPr="00964612">
        <w:rPr>
          <w:rFonts w:ascii="Times New Roman" w:hAnsi="Times New Roman"/>
          <w:sz w:val="24"/>
          <w:szCs w:val="24"/>
        </w:rPr>
        <w:t>ЭД</w:t>
      </w:r>
      <w:proofErr w:type="gramEnd"/>
      <w:r w:rsidRPr="00964612">
        <w:rPr>
          <w:rFonts w:ascii="Times New Roman" w:hAnsi="Times New Roman"/>
          <w:sz w:val="24"/>
          <w:szCs w:val="24"/>
        </w:rPr>
        <w:t xml:space="preserve"> при наличии достоверной информации о моменте подписания электронного документа;</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ЭП используется в соответствии со сведениями, указанными в сертификате.</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2.2.2. Применяемые в Системе ЭДО сертифицированные СКЗИ и ЭП обеспечивают конфиденциальность, целостность и подлинность ЭД при осуществлении Сторонами обмена ЭД с использованием общедоступных каналов связи и нескомпрометированных ключей ЭП уполномоченных лиц.</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2.2.3. ЭП в ЭД, при выполнении условий Соглашения, признаются </w:t>
      </w:r>
      <w:proofErr w:type="gramStart"/>
      <w:r w:rsidRPr="00964612">
        <w:rPr>
          <w:rFonts w:ascii="Times New Roman" w:hAnsi="Times New Roman"/>
          <w:sz w:val="24"/>
          <w:szCs w:val="24"/>
        </w:rPr>
        <w:t>равнозначными</w:t>
      </w:r>
      <w:proofErr w:type="gramEnd"/>
      <w:r w:rsidRPr="00964612">
        <w:rPr>
          <w:rFonts w:ascii="Times New Roman" w:hAnsi="Times New Roman"/>
          <w:sz w:val="24"/>
          <w:szCs w:val="24"/>
        </w:rPr>
        <w:t xml:space="preserve"> собственноручным подписям Уполномоченных лиц. ЭД, подписанные ЭП, имеют равную юридическую силу с документами на бумажных носителях информации, подписанных собственноручными подписями Уполномоченных лиц (и оттиску печати </w:t>
      </w:r>
      <w:proofErr w:type="gramStart"/>
      <w:r w:rsidRPr="00964612">
        <w:rPr>
          <w:rFonts w:ascii="Times New Roman" w:hAnsi="Times New Roman"/>
          <w:sz w:val="24"/>
          <w:szCs w:val="24"/>
        </w:rPr>
        <w:t>Стороны</w:t>
      </w:r>
      <w:proofErr w:type="gramEnd"/>
      <w:r w:rsidRPr="00964612">
        <w:rPr>
          <w:rFonts w:ascii="Times New Roman" w:hAnsi="Times New Roman"/>
          <w:sz w:val="24"/>
          <w:szCs w:val="24"/>
        </w:rPr>
        <w:t xml:space="preserve"> если требуется) и оформленных в установленном порядке.</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2.2.4. ЭД, </w:t>
      </w:r>
      <w:proofErr w:type="gramStart"/>
      <w:r w:rsidRPr="00964612">
        <w:rPr>
          <w:rFonts w:ascii="Times New Roman" w:hAnsi="Times New Roman"/>
          <w:sz w:val="24"/>
          <w:szCs w:val="24"/>
        </w:rPr>
        <w:t>подписанные</w:t>
      </w:r>
      <w:proofErr w:type="gramEnd"/>
      <w:r w:rsidRPr="00964612">
        <w:rPr>
          <w:rFonts w:ascii="Times New Roman" w:hAnsi="Times New Roman"/>
          <w:sz w:val="24"/>
          <w:szCs w:val="24"/>
        </w:rPr>
        <w:t xml:space="preserve"> ЭП, не являющимися корректными, приему и исполнению не подлежат.</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2.3. Организатор обязуется:</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bookmarkStart w:id="0" w:name="Par48"/>
      <w:bookmarkEnd w:id="0"/>
      <w:r w:rsidRPr="00964612">
        <w:rPr>
          <w:rFonts w:ascii="Times New Roman" w:hAnsi="Times New Roman"/>
          <w:sz w:val="24"/>
          <w:szCs w:val="24"/>
        </w:rPr>
        <w:t>2.3.1. Предоставить информацию о технических требованиях, предъявляемых к автоматизированному рабочему месту (далее – АРМ) Участника, необходимых для подключения к Системе ЭДО.</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2.3.2. </w:t>
      </w:r>
      <w:proofErr w:type="gramStart"/>
      <w:r w:rsidRPr="00964612">
        <w:rPr>
          <w:rFonts w:ascii="Times New Roman" w:hAnsi="Times New Roman"/>
          <w:sz w:val="24"/>
          <w:szCs w:val="24"/>
        </w:rPr>
        <w:t>Предоставить во временное пользование Участнику ПО, необходимое для организации работы Системы ЭДО на компьютере Участника в соответствии с требованиями к АРМ (кроме общесистемного, офисного ПО и средств криптографической защиты информации), документацию пользователя АРМ Участника.</w:t>
      </w:r>
      <w:proofErr w:type="gramEnd"/>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2.3.3. Принимать и исполнять оформленные должным образом ЭД Участника Системы ЭДО в соответствии с настоящим Соглашением.</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2.3.4. Предоставлять Участнику актуальные справочники, используемые в Системе ЭДО и необходимые для подготовки ЭД.</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2.3.5. </w:t>
      </w:r>
      <w:proofErr w:type="gramStart"/>
      <w:r w:rsidRPr="00964612">
        <w:rPr>
          <w:rFonts w:ascii="Times New Roman" w:hAnsi="Times New Roman"/>
          <w:sz w:val="24"/>
          <w:szCs w:val="24"/>
        </w:rPr>
        <w:t>При изменении порядка и/или правил обработки ЭД, при необходимости, своевременно предоставлять Участнику модернизированное ПО для АРМ Участника с откорректированной технической документацией.</w:t>
      </w:r>
      <w:proofErr w:type="gramEnd"/>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2.3.6. Оказывать Участнику услуги по сопровождению АРМ Участника на условиях и в соответствии с утвержденным Организатором и актуальным на соответствующий период документом "Регламент работы технической поддержки Комитета финансов Слюдянского района", за исключением установки и настройки СКЗИ.</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2.4. Организатор имеет право:</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2.4.1. Отказывать Участнику в приеме, исполнении ЭД с указанием мотивированной причины отказа.</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2.4.2. Приостанавливать обмен ЭД </w:t>
      </w:r>
      <w:proofErr w:type="gramStart"/>
      <w:r w:rsidRPr="00964612">
        <w:rPr>
          <w:rFonts w:ascii="Times New Roman" w:hAnsi="Times New Roman"/>
          <w:sz w:val="24"/>
          <w:szCs w:val="24"/>
        </w:rPr>
        <w:t>при</w:t>
      </w:r>
      <w:proofErr w:type="gramEnd"/>
      <w:r w:rsidRPr="00964612">
        <w:rPr>
          <w:rFonts w:ascii="Times New Roman" w:hAnsi="Times New Roman"/>
          <w:sz w:val="24"/>
          <w:szCs w:val="24"/>
        </w:rPr>
        <w:t>:</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 </w:t>
      </w:r>
      <w:proofErr w:type="gramStart"/>
      <w:r w:rsidRPr="00964612">
        <w:rPr>
          <w:rFonts w:ascii="Times New Roman" w:hAnsi="Times New Roman"/>
          <w:sz w:val="24"/>
          <w:szCs w:val="24"/>
        </w:rPr>
        <w:t>несоблюдении</w:t>
      </w:r>
      <w:proofErr w:type="gramEnd"/>
      <w:r w:rsidRPr="00964612">
        <w:rPr>
          <w:rFonts w:ascii="Times New Roman" w:hAnsi="Times New Roman"/>
          <w:sz w:val="24"/>
          <w:szCs w:val="24"/>
        </w:rPr>
        <w:t xml:space="preserve"> Участником требований по передаче ЭД и обеспечению информационной безопасности, предусмотренных законодательством Российской Федерации и условиями настоящего Соглашения;</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 </w:t>
      </w:r>
      <w:proofErr w:type="gramStart"/>
      <w:r w:rsidRPr="00964612">
        <w:rPr>
          <w:rFonts w:ascii="Times New Roman" w:hAnsi="Times New Roman"/>
          <w:sz w:val="24"/>
          <w:szCs w:val="24"/>
        </w:rPr>
        <w:t>разрешении</w:t>
      </w:r>
      <w:proofErr w:type="gramEnd"/>
      <w:r w:rsidRPr="00964612">
        <w:rPr>
          <w:rFonts w:ascii="Times New Roman" w:hAnsi="Times New Roman"/>
          <w:sz w:val="24"/>
          <w:szCs w:val="24"/>
        </w:rPr>
        <w:t xml:space="preserve"> спорных ситуаций, а также для выполнения неотложных, аварийных и ремонтно-восстановительных работ в Системе ЭДО с уведомлением Участника о сроках проведения этих работ.</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В случае невозможности подготовки и передачи ЭД в системе ЭДО посредством АРМ Участника у Участника имеется возможность подготовки и отправки ЭД в Системе ЭДО в компьютерных классах Организатора. В случае невозможности передачи ЭД в </w:t>
      </w:r>
      <w:r w:rsidRPr="00964612">
        <w:rPr>
          <w:rFonts w:ascii="Times New Roman" w:hAnsi="Times New Roman"/>
          <w:sz w:val="24"/>
          <w:szCs w:val="24"/>
        </w:rPr>
        <w:lastRenderedPageBreak/>
        <w:t>Системе ЭДО Участник оформляет и передает Организатору документы на бумажных носителях по согласованию с Организатором.</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2.4.3. Проводить замену ПО Системы ЭДО. При этом</w:t>
      </w:r>
      <w:proofErr w:type="gramStart"/>
      <w:r w:rsidRPr="00964612">
        <w:rPr>
          <w:rFonts w:ascii="Times New Roman" w:hAnsi="Times New Roman"/>
          <w:sz w:val="24"/>
          <w:szCs w:val="24"/>
        </w:rPr>
        <w:t>,</w:t>
      </w:r>
      <w:proofErr w:type="gramEnd"/>
      <w:r w:rsidRPr="00964612">
        <w:rPr>
          <w:rFonts w:ascii="Times New Roman" w:hAnsi="Times New Roman"/>
          <w:sz w:val="24"/>
          <w:szCs w:val="24"/>
        </w:rPr>
        <w:t xml:space="preserve"> если замена приводит к необходимости реконфигурации технических средств или общесистемного ПО для АРМ Участника, Организатор обязан сообщить об этом Участнику не менее чем за 10 рабочих дней до даты начала работы в новых условиях.</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2.5. Участник обязуется:</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2.5.1. Использовать АРМ Участника исключительно в целях, предусмотренных настоящим Соглашением.</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2.5.2. Назначать лиц, отвечающих за организацию и обеспечение эксплуатации программно-технических средств АРМ Участника, согласно составу пользователей, определенному в </w:t>
      </w:r>
      <w:hyperlink w:anchor="Par128" w:history="1">
        <w:r w:rsidRPr="00964612">
          <w:rPr>
            <w:rFonts w:ascii="Times New Roman" w:hAnsi="Times New Roman"/>
            <w:sz w:val="24"/>
            <w:szCs w:val="24"/>
          </w:rPr>
          <w:t>Правилах</w:t>
        </w:r>
      </w:hyperlink>
      <w:r w:rsidRPr="00964612">
        <w:rPr>
          <w:rFonts w:ascii="Times New Roman" w:hAnsi="Times New Roman"/>
          <w:sz w:val="24"/>
          <w:szCs w:val="24"/>
        </w:rPr>
        <w:t>.</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2.5.3. Передавать Организатору должным образом </w:t>
      </w:r>
      <w:proofErr w:type="gramStart"/>
      <w:r w:rsidRPr="00964612">
        <w:rPr>
          <w:rFonts w:ascii="Times New Roman" w:hAnsi="Times New Roman"/>
          <w:sz w:val="24"/>
          <w:szCs w:val="24"/>
        </w:rPr>
        <w:t>оформленные</w:t>
      </w:r>
      <w:proofErr w:type="gramEnd"/>
      <w:r w:rsidRPr="00964612">
        <w:rPr>
          <w:rFonts w:ascii="Times New Roman" w:hAnsi="Times New Roman"/>
          <w:sz w:val="24"/>
          <w:szCs w:val="24"/>
        </w:rPr>
        <w:t xml:space="preserve"> ЭД и получать от Организатора информацию в Системе ЭДО, подтверждающую получение и обработку ЭД.</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2.5.4. Не вносить исправления, изменения или дополнения, а также не передавать третьим лицам </w:t>
      </w:r>
      <w:proofErr w:type="gramStart"/>
      <w:r w:rsidRPr="00964612">
        <w:rPr>
          <w:rFonts w:ascii="Times New Roman" w:hAnsi="Times New Roman"/>
          <w:sz w:val="24"/>
          <w:szCs w:val="24"/>
        </w:rPr>
        <w:t>ПО</w:t>
      </w:r>
      <w:proofErr w:type="gramEnd"/>
      <w:r w:rsidRPr="00964612">
        <w:rPr>
          <w:rFonts w:ascii="Times New Roman" w:hAnsi="Times New Roman"/>
          <w:sz w:val="24"/>
          <w:szCs w:val="24"/>
        </w:rPr>
        <w:t xml:space="preserve"> (</w:t>
      </w:r>
      <w:proofErr w:type="gramStart"/>
      <w:r w:rsidRPr="00964612">
        <w:rPr>
          <w:rFonts w:ascii="Times New Roman" w:hAnsi="Times New Roman"/>
          <w:sz w:val="24"/>
          <w:szCs w:val="24"/>
        </w:rPr>
        <w:t>в</w:t>
      </w:r>
      <w:proofErr w:type="gramEnd"/>
      <w:r w:rsidRPr="00964612">
        <w:rPr>
          <w:rFonts w:ascii="Times New Roman" w:hAnsi="Times New Roman"/>
          <w:sz w:val="24"/>
          <w:szCs w:val="24"/>
        </w:rPr>
        <w:t xml:space="preserve"> том числе СКЗИ и ключевую документацию к ним) и соответствующую техническую документацию, предоставляемые Организатором по настоящему Соглашению согласно </w:t>
      </w:r>
      <w:hyperlink w:anchor="Par48" w:history="1">
        <w:r w:rsidRPr="00964612">
          <w:rPr>
            <w:rFonts w:ascii="Times New Roman" w:hAnsi="Times New Roman"/>
            <w:sz w:val="24"/>
            <w:szCs w:val="24"/>
          </w:rPr>
          <w:t>п. 2.3.2</w:t>
        </w:r>
      </w:hyperlink>
      <w:r w:rsidRPr="00964612">
        <w:rPr>
          <w:rFonts w:ascii="Times New Roman" w:hAnsi="Times New Roman"/>
          <w:sz w:val="24"/>
          <w:szCs w:val="24"/>
        </w:rPr>
        <w:t>.</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2.5.5. Формировать новые ключи ЭП и ключи проверки ЭП в случае компрометации действующих ключей ЭП и ключей проверки ЭП или за 10 рабочих дней до истечения срока действия сертификатов.</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2.5.6. Исполнять требования по обеспечению информационной безопасности АРМ Участника, изложенные в </w:t>
      </w:r>
      <w:hyperlink w:anchor="Par282" w:history="1">
        <w:r w:rsidRPr="00964612">
          <w:rPr>
            <w:rFonts w:ascii="Times New Roman" w:hAnsi="Times New Roman"/>
            <w:sz w:val="24"/>
            <w:szCs w:val="24"/>
          </w:rPr>
          <w:t>разделе 4</w:t>
        </w:r>
      </w:hyperlink>
      <w:r w:rsidRPr="00964612">
        <w:rPr>
          <w:rFonts w:ascii="Times New Roman" w:hAnsi="Times New Roman"/>
          <w:sz w:val="24"/>
          <w:szCs w:val="24"/>
        </w:rPr>
        <w:t xml:space="preserve"> Правил.</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2.5.7. Соблюдать требования предоставленной Организатором документации пользователя АРМ Участника и утвержденных Организатором распоряжений о перечне и форматах электронных документов с электронной подписью в Системе ЭДО.</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2.5.8. Содержать в исправном состоянии программно-технические средства, которые подключены к Системе ЭДО, принимать организационные меры для предотвращения несанкционированного доступа к данным компьютерам и установленному на них программному обеспечению и СКЗИ, а также в помещения, в которых они установлены.</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2.5.9. Принимать меры по предотвращению появления в компьютерной среде, где функционирует Система ЭДО, компьютерных вирусов и программ, направленных на ее разрушение.</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2.5.10. Назначать уполномоченных лиц, имеющих право применения электронной подписи в Системе ЭДО согласно утвержденной Организатором и актуальной на соответствующий период форме приказа (распоряжения) Участника о предоставлении полномочий сотрудникам на применение электронной подписи в Системе ЭДО. В случае изменений перечня и сведений Уполномоченных лиц незамедлительно отражать изменения в приказе (распоряжении) о предоставлении полномочий сотрудникам на применение электронной подписи в Системе ЭДО. Незамедлительно предоставлять Организатору заверенные копии приказов (распоряжений) о предоставлении полномочий сотрудникам на применение электронной подписи в Системе ЭДО.</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2.6. Участник имеет право:</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2.6.1. Требовать от Организатора исполнения </w:t>
      </w:r>
      <w:proofErr w:type="gramStart"/>
      <w:r w:rsidRPr="00964612">
        <w:rPr>
          <w:rFonts w:ascii="Times New Roman" w:hAnsi="Times New Roman"/>
          <w:sz w:val="24"/>
          <w:szCs w:val="24"/>
        </w:rPr>
        <w:t>принятых</w:t>
      </w:r>
      <w:proofErr w:type="gramEnd"/>
      <w:r w:rsidRPr="00964612">
        <w:rPr>
          <w:rFonts w:ascii="Times New Roman" w:hAnsi="Times New Roman"/>
          <w:sz w:val="24"/>
          <w:szCs w:val="24"/>
        </w:rPr>
        <w:t xml:space="preserve"> от Участника ЭД.</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2.6.2. Требовать от Организатора приостановления исполнения (обработки) всех ЭД в случаях компрометации ключей ЭП Участника.</w:t>
      </w:r>
    </w:p>
    <w:p w:rsidR="00126360" w:rsidRPr="00964612" w:rsidRDefault="00126360" w:rsidP="00126360">
      <w:pPr>
        <w:widowControl w:val="0"/>
        <w:suppressAutoHyphens/>
        <w:autoSpaceDE w:val="0"/>
        <w:autoSpaceDN w:val="0"/>
        <w:adjustRightInd w:val="0"/>
        <w:jc w:val="center"/>
        <w:outlineLvl w:val="1"/>
        <w:rPr>
          <w:rFonts w:ascii="Times New Roman" w:hAnsi="Times New Roman"/>
          <w:sz w:val="24"/>
          <w:szCs w:val="24"/>
        </w:rPr>
      </w:pPr>
    </w:p>
    <w:p w:rsidR="00126360" w:rsidRPr="00964612" w:rsidRDefault="00126360" w:rsidP="00126360">
      <w:pPr>
        <w:widowControl w:val="0"/>
        <w:suppressAutoHyphens/>
        <w:autoSpaceDE w:val="0"/>
        <w:autoSpaceDN w:val="0"/>
        <w:adjustRightInd w:val="0"/>
        <w:jc w:val="center"/>
        <w:outlineLvl w:val="1"/>
        <w:rPr>
          <w:rFonts w:ascii="Times New Roman" w:hAnsi="Times New Roman"/>
          <w:sz w:val="24"/>
          <w:szCs w:val="24"/>
        </w:rPr>
      </w:pPr>
      <w:r w:rsidRPr="00964612">
        <w:rPr>
          <w:rFonts w:ascii="Times New Roman" w:hAnsi="Times New Roman"/>
          <w:sz w:val="24"/>
          <w:szCs w:val="24"/>
        </w:rPr>
        <w:t>3. ОТВЕТСТВЕННОСТЬ СТОРОН</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3.1. 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3.2. Каждая из Сторон несет ответственность за содержание ЭД, подписанных ЭП </w:t>
      </w:r>
      <w:r w:rsidRPr="00964612">
        <w:rPr>
          <w:rFonts w:ascii="Times New Roman" w:hAnsi="Times New Roman"/>
          <w:sz w:val="24"/>
          <w:szCs w:val="24"/>
        </w:rPr>
        <w:lastRenderedPageBreak/>
        <w:t>Уполномоченных лиц соответствующей Стороны.</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3.3. Стороны не несут ответственности за возможные временные задержки исполнения и/или искажения ЭД, возникающие по вине лиц, предоставляющих услуги связи для использования в Системе ЭДО.</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3.4. Организатор не несет ответственности за убытки Участника, возникшие вследствие несвоевременного контроля Участником информации, подтверждающей получение и обработку ЭД, неисполнения Участником ЭД, а также за несоблюдение Участником мер по обеспечению защиты от несанкционированного доступа к информации, в том числе и ключам ЭП, на АРМ Участника.</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3.5. Сторона не несет ответственность за убытки другой Стороны, возникшие вследствие несвоевременного сообщения о компрометации ключей ЭП представителями другой Стороны, участвующими в Системе ЭДО.</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3.6. Участник несет ответственность за соблюдение требований предоставляемой  Организатором документации пользователя и администратора АРМ Участника и утвержденных Организатором распоряжений о перечне и форматах электронных документов с электронной подписью в Системе ЭДО.</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3.7. Сторона, несвоевременно сообщившая о случаях утраты или компрометации ключей ЭП, несет связанные с этим риски убытков.</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3.8. Стороны освобождаются от ответственности за убытки, причиненные другой Стороне, в случае, если представленные ЭД не приняты к исполнению Стороной, получившей ЭД, по причине невыполнения условий равнозначности ЭП собственноручной подписи Уполномоченных лиц Стороны и оттиску печати.</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3.9. Организатор не несет ответственности за убытки Участника, возникшие вследствие несвоевременного представления заверенной копии приказа (распоряжения) о предоставлении полномочий сотрудникам на применение электронной подписи в Системе ЭДО.</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p>
    <w:p w:rsidR="00126360" w:rsidRPr="00964612" w:rsidRDefault="00126360" w:rsidP="00126360">
      <w:pPr>
        <w:widowControl w:val="0"/>
        <w:suppressAutoHyphens/>
        <w:autoSpaceDE w:val="0"/>
        <w:autoSpaceDN w:val="0"/>
        <w:adjustRightInd w:val="0"/>
        <w:jc w:val="center"/>
        <w:outlineLvl w:val="1"/>
        <w:rPr>
          <w:rFonts w:ascii="Times New Roman" w:hAnsi="Times New Roman"/>
          <w:sz w:val="24"/>
          <w:szCs w:val="24"/>
        </w:rPr>
      </w:pPr>
      <w:r w:rsidRPr="00964612">
        <w:rPr>
          <w:rFonts w:ascii="Times New Roman" w:hAnsi="Times New Roman"/>
          <w:sz w:val="24"/>
          <w:szCs w:val="24"/>
        </w:rPr>
        <w:t>4. ПОРЯДОК РАЗРЕШЕНИЯ КОНФЛИКТНЫХ СИТУАЦИЙ</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4.1. При возникновении конфликтных ситуаций, возникающих в ходе обмена ЭД между Сторонами, Стороны должны стремиться разрешить их путем переговоров.</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4.2. В случае, если конфликтная ситуация не урегулирована в результате переговоров Сторон, создается Комиссия из представителей Сторон в соответствии с </w:t>
      </w:r>
      <w:hyperlink w:anchor="Par128" w:history="1">
        <w:r w:rsidRPr="00964612">
          <w:rPr>
            <w:rFonts w:ascii="Times New Roman" w:hAnsi="Times New Roman"/>
            <w:sz w:val="24"/>
            <w:szCs w:val="24"/>
          </w:rPr>
          <w:t>Правилами</w:t>
        </w:r>
      </w:hyperlink>
      <w:r w:rsidRPr="00964612">
        <w:rPr>
          <w:rFonts w:ascii="Times New Roman" w:hAnsi="Times New Roman"/>
          <w:sz w:val="24"/>
          <w:szCs w:val="24"/>
        </w:rPr>
        <w:t>.</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4.3. Споры и разногласия, по которым Стороны не могут достигнуть соглашения, подлежат разрешению в Арбитражном суде Иркутской области в соответствии с законодательством Российской Федерации.</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p>
    <w:p w:rsidR="00126360" w:rsidRPr="00964612" w:rsidRDefault="00126360" w:rsidP="00126360">
      <w:pPr>
        <w:widowControl w:val="0"/>
        <w:suppressAutoHyphens/>
        <w:autoSpaceDE w:val="0"/>
        <w:autoSpaceDN w:val="0"/>
        <w:adjustRightInd w:val="0"/>
        <w:jc w:val="center"/>
        <w:outlineLvl w:val="1"/>
        <w:rPr>
          <w:rFonts w:ascii="Times New Roman" w:hAnsi="Times New Roman"/>
          <w:sz w:val="24"/>
          <w:szCs w:val="24"/>
        </w:rPr>
      </w:pPr>
      <w:r w:rsidRPr="00964612">
        <w:rPr>
          <w:rFonts w:ascii="Times New Roman" w:hAnsi="Times New Roman"/>
          <w:sz w:val="24"/>
          <w:szCs w:val="24"/>
        </w:rPr>
        <w:t>5. КОНФИДЕНЦИАЛЬНОСТЬ</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5.1. В случае обмена конфиденциальной информацией организационно- технические меры по защите и доступу к ней регламентируются законодательством Российской Федерации, соответствующими нормативными актами, регулирующими вопросы информационной безопасности. </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p>
    <w:p w:rsidR="00126360" w:rsidRPr="00964612" w:rsidRDefault="00126360" w:rsidP="00126360">
      <w:pPr>
        <w:widowControl w:val="0"/>
        <w:suppressAutoHyphens/>
        <w:autoSpaceDE w:val="0"/>
        <w:autoSpaceDN w:val="0"/>
        <w:adjustRightInd w:val="0"/>
        <w:jc w:val="center"/>
        <w:outlineLvl w:val="1"/>
        <w:rPr>
          <w:rFonts w:ascii="Times New Roman" w:hAnsi="Times New Roman"/>
          <w:sz w:val="24"/>
          <w:szCs w:val="24"/>
        </w:rPr>
      </w:pPr>
      <w:r w:rsidRPr="00964612">
        <w:rPr>
          <w:rFonts w:ascii="Times New Roman" w:hAnsi="Times New Roman"/>
          <w:sz w:val="24"/>
          <w:szCs w:val="24"/>
        </w:rPr>
        <w:t>6. СРОК ДЕЙСТВИЯ СОГЛАШЕНИЯ,</w:t>
      </w:r>
    </w:p>
    <w:p w:rsidR="00126360" w:rsidRPr="00964612" w:rsidRDefault="00126360" w:rsidP="00126360">
      <w:pPr>
        <w:widowControl w:val="0"/>
        <w:suppressAutoHyphens/>
        <w:autoSpaceDE w:val="0"/>
        <w:autoSpaceDN w:val="0"/>
        <w:adjustRightInd w:val="0"/>
        <w:jc w:val="center"/>
        <w:rPr>
          <w:rFonts w:ascii="Times New Roman" w:hAnsi="Times New Roman"/>
          <w:sz w:val="24"/>
          <w:szCs w:val="24"/>
        </w:rPr>
      </w:pPr>
      <w:r w:rsidRPr="00964612">
        <w:rPr>
          <w:rFonts w:ascii="Times New Roman" w:hAnsi="Times New Roman"/>
          <w:sz w:val="24"/>
          <w:szCs w:val="24"/>
        </w:rPr>
        <w:t>ПОРЯДОК ЕГО ИЗМЕНЕНИЯ И РАСТОРЖЕНИЯ</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6.1. Настоящее Соглашение заключается на неопределенный срок и вступает в силу со дня его подписания обеими Сторонами.</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6.2. Срок начала исполнения обязательств по Соглашению определяется Организатором.</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 xml:space="preserve">6.3. В случае принятия нормативного правового акта уполномоченным государственным органом по вопросам, регулируемым настоящим Соглашением, </w:t>
      </w:r>
      <w:r w:rsidRPr="00964612">
        <w:rPr>
          <w:rFonts w:ascii="Times New Roman" w:hAnsi="Times New Roman"/>
          <w:sz w:val="24"/>
          <w:szCs w:val="24"/>
        </w:rPr>
        <w:lastRenderedPageBreak/>
        <w:t>соответствующие положения Соглашения подлежат изменению по инициативе одной из Сторон.</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6.4. Настоящее Соглашение может быть расторгнуто по письменному соглашению Сторон.</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6.5. СКЗИ и ПО, переданные в соответствии с пунктом 2.3.2. настоящего Соглашения, подлежат возврату Организатору в течени</w:t>
      </w:r>
      <w:proofErr w:type="gramStart"/>
      <w:r w:rsidRPr="00964612">
        <w:rPr>
          <w:rFonts w:ascii="Times New Roman" w:hAnsi="Times New Roman"/>
          <w:sz w:val="24"/>
          <w:szCs w:val="24"/>
        </w:rPr>
        <w:t>и</w:t>
      </w:r>
      <w:proofErr w:type="gramEnd"/>
      <w:r w:rsidRPr="00964612">
        <w:rPr>
          <w:rFonts w:ascii="Times New Roman" w:hAnsi="Times New Roman"/>
          <w:sz w:val="24"/>
          <w:szCs w:val="24"/>
        </w:rPr>
        <w:t xml:space="preserve"> 30 дней с момента расторжения настоящего Соглашения.</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p>
    <w:p w:rsidR="00126360" w:rsidRPr="00964612" w:rsidRDefault="00126360" w:rsidP="00126360">
      <w:pPr>
        <w:widowControl w:val="0"/>
        <w:suppressAutoHyphens/>
        <w:autoSpaceDE w:val="0"/>
        <w:autoSpaceDN w:val="0"/>
        <w:adjustRightInd w:val="0"/>
        <w:jc w:val="center"/>
        <w:outlineLvl w:val="1"/>
        <w:rPr>
          <w:rFonts w:ascii="Times New Roman" w:hAnsi="Times New Roman"/>
          <w:sz w:val="24"/>
          <w:szCs w:val="24"/>
        </w:rPr>
      </w:pPr>
      <w:r w:rsidRPr="00964612">
        <w:rPr>
          <w:rFonts w:ascii="Times New Roman" w:hAnsi="Times New Roman"/>
          <w:sz w:val="24"/>
          <w:szCs w:val="24"/>
        </w:rPr>
        <w:t>7. ДОПОЛНИТЕЛЬНЫЕ УСЛОВИЯ</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7.1. Обмен электронными документами при осуществлении ЭДО Стороны осуществляют на безвозмездной основе.</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7.2. По взаимному согласию Сторон в текст Соглашения могут вноситься изменения и дополнения.</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7.3. Все изменения и дополнения к настоящему Соглашению имеют юридическую силу и являются действительными, если они составлены в письменном виде и подписаны Сторонами.</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r w:rsidRPr="00964612">
        <w:rPr>
          <w:rFonts w:ascii="Times New Roman" w:hAnsi="Times New Roman"/>
          <w:sz w:val="24"/>
          <w:szCs w:val="24"/>
        </w:rPr>
        <w:t>7.4. Настоящее Соглашение составлено в двух экземплярах, имеющих одинаковую юридическую силу, по одному экземпляру для каждой из Сторон.</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p>
    <w:p w:rsidR="00126360" w:rsidRPr="00964612" w:rsidRDefault="00126360" w:rsidP="00126360">
      <w:pPr>
        <w:widowControl w:val="0"/>
        <w:suppressAutoHyphens/>
        <w:autoSpaceDE w:val="0"/>
        <w:autoSpaceDN w:val="0"/>
        <w:adjustRightInd w:val="0"/>
        <w:jc w:val="center"/>
        <w:outlineLvl w:val="1"/>
        <w:rPr>
          <w:rFonts w:ascii="Times New Roman" w:hAnsi="Times New Roman"/>
          <w:sz w:val="24"/>
          <w:szCs w:val="24"/>
        </w:rPr>
      </w:pPr>
      <w:r w:rsidRPr="00964612">
        <w:rPr>
          <w:rFonts w:ascii="Times New Roman" w:hAnsi="Times New Roman"/>
          <w:sz w:val="24"/>
          <w:szCs w:val="24"/>
        </w:rPr>
        <w:t>8. АДРЕСА И РЕКВИЗИТЫ СТОРОН</w:t>
      </w:r>
    </w:p>
    <w:p w:rsidR="00126360" w:rsidRPr="00964612" w:rsidRDefault="00126360" w:rsidP="00126360">
      <w:pPr>
        <w:widowControl w:val="0"/>
        <w:suppressAutoHyphens/>
        <w:autoSpaceDE w:val="0"/>
        <w:autoSpaceDN w:val="0"/>
        <w:adjustRightInd w:val="0"/>
        <w:ind w:firstLine="540"/>
        <w:jc w:val="both"/>
        <w:rPr>
          <w:rFonts w:ascii="Times New Roman" w:hAnsi="Times New Roman"/>
          <w:sz w:val="24"/>
          <w:szCs w:val="24"/>
        </w:rPr>
      </w:pPr>
    </w:p>
    <w:tbl>
      <w:tblPr>
        <w:tblW w:w="0" w:type="auto"/>
        <w:tblLook w:val="01E0" w:firstRow="1" w:lastRow="1" w:firstColumn="1" w:lastColumn="1" w:noHBand="0" w:noVBand="0"/>
      </w:tblPr>
      <w:tblGrid>
        <w:gridCol w:w="5024"/>
        <w:gridCol w:w="4547"/>
      </w:tblGrid>
      <w:tr w:rsidR="00126360" w:rsidRPr="00964612" w:rsidTr="006B527E">
        <w:tc>
          <w:tcPr>
            <w:tcW w:w="5211" w:type="dxa"/>
          </w:tcPr>
          <w:p w:rsidR="00126360" w:rsidRPr="00964612" w:rsidRDefault="00126360" w:rsidP="006B527E">
            <w:pPr>
              <w:suppressAutoHyphens/>
              <w:rPr>
                <w:rFonts w:ascii="Times New Roman" w:hAnsi="Times New Roman"/>
                <w:sz w:val="24"/>
                <w:szCs w:val="24"/>
              </w:rPr>
            </w:pPr>
            <w:r w:rsidRPr="00964612">
              <w:rPr>
                <w:rFonts w:ascii="Times New Roman" w:hAnsi="Times New Roman"/>
                <w:sz w:val="24"/>
                <w:szCs w:val="24"/>
              </w:rPr>
              <w:t>Организатор:</w:t>
            </w:r>
          </w:p>
          <w:p w:rsidR="00126360" w:rsidRPr="00964612" w:rsidRDefault="00126360" w:rsidP="006B527E">
            <w:pPr>
              <w:jc w:val="both"/>
              <w:rPr>
                <w:rFonts w:ascii="Times New Roman" w:hAnsi="Times New Roman"/>
                <w:sz w:val="24"/>
                <w:szCs w:val="24"/>
              </w:rPr>
            </w:pPr>
            <w:r w:rsidRPr="00964612">
              <w:rPr>
                <w:rFonts w:ascii="Times New Roman" w:hAnsi="Times New Roman" w:hint="eastAsia"/>
                <w:sz w:val="24"/>
                <w:szCs w:val="24"/>
              </w:rPr>
              <w:t>Муниципальное</w:t>
            </w:r>
            <w:r w:rsidRPr="00964612">
              <w:rPr>
                <w:rFonts w:ascii="Times New Roman" w:hAnsi="Times New Roman"/>
                <w:sz w:val="24"/>
                <w:szCs w:val="24"/>
              </w:rPr>
              <w:t xml:space="preserve"> </w:t>
            </w:r>
            <w:r w:rsidRPr="00964612">
              <w:rPr>
                <w:rFonts w:ascii="Times New Roman" w:hAnsi="Times New Roman" w:hint="eastAsia"/>
                <w:sz w:val="24"/>
                <w:szCs w:val="24"/>
              </w:rPr>
              <w:t>казенное</w:t>
            </w:r>
            <w:r w:rsidRPr="00964612">
              <w:rPr>
                <w:rFonts w:ascii="Times New Roman" w:hAnsi="Times New Roman"/>
                <w:sz w:val="24"/>
                <w:szCs w:val="24"/>
              </w:rPr>
              <w:t xml:space="preserve"> </w:t>
            </w:r>
            <w:r w:rsidRPr="00964612">
              <w:rPr>
                <w:rFonts w:ascii="Times New Roman" w:hAnsi="Times New Roman" w:hint="eastAsia"/>
                <w:sz w:val="24"/>
                <w:szCs w:val="24"/>
              </w:rPr>
              <w:t>учреждение</w:t>
            </w:r>
            <w:r w:rsidRPr="00964612">
              <w:rPr>
                <w:rFonts w:ascii="Times New Roman" w:hAnsi="Times New Roman"/>
                <w:sz w:val="24"/>
                <w:szCs w:val="24"/>
              </w:rPr>
              <w:t xml:space="preserve"> «</w:t>
            </w:r>
            <w:r w:rsidRPr="00964612">
              <w:rPr>
                <w:rFonts w:ascii="Times New Roman" w:hAnsi="Times New Roman" w:hint="eastAsia"/>
                <w:sz w:val="24"/>
                <w:szCs w:val="24"/>
              </w:rPr>
              <w:t>Комитет</w:t>
            </w:r>
            <w:r w:rsidRPr="00964612">
              <w:rPr>
                <w:rFonts w:ascii="Times New Roman" w:hAnsi="Times New Roman"/>
                <w:sz w:val="24"/>
                <w:szCs w:val="24"/>
              </w:rPr>
              <w:t xml:space="preserve"> </w:t>
            </w:r>
            <w:r w:rsidRPr="00964612">
              <w:rPr>
                <w:rFonts w:ascii="Times New Roman" w:hAnsi="Times New Roman" w:hint="eastAsia"/>
                <w:sz w:val="24"/>
                <w:szCs w:val="24"/>
              </w:rPr>
              <w:t>финансов</w:t>
            </w:r>
            <w:r w:rsidRPr="00964612">
              <w:rPr>
                <w:rFonts w:ascii="Times New Roman" w:hAnsi="Times New Roman"/>
                <w:sz w:val="24"/>
                <w:szCs w:val="24"/>
              </w:rPr>
              <w:t xml:space="preserve"> </w:t>
            </w:r>
            <w:r w:rsidRPr="00964612">
              <w:rPr>
                <w:rFonts w:ascii="Times New Roman" w:hAnsi="Times New Roman" w:hint="eastAsia"/>
                <w:sz w:val="24"/>
                <w:szCs w:val="24"/>
              </w:rPr>
              <w:t>муниципального</w:t>
            </w:r>
            <w:r w:rsidRPr="00964612">
              <w:rPr>
                <w:rFonts w:ascii="Times New Roman" w:hAnsi="Times New Roman"/>
                <w:sz w:val="24"/>
                <w:szCs w:val="24"/>
              </w:rPr>
              <w:t xml:space="preserve"> </w:t>
            </w:r>
            <w:r w:rsidRPr="00964612">
              <w:rPr>
                <w:rFonts w:ascii="Times New Roman" w:hAnsi="Times New Roman" w:hint="eastAsia"/>
                <w:sz w:val="24"/>
                <w:szCs w:val="24"/>
              </w:rPr>
              <w:t>образования</w:t>
            </w:r>
            <w:r w:rsidRPr="00964612">
              <w:rPr>
                <w:rFonts w:ascii="Times New Roman" w:hAnsi="Times New Roman"/>
                <w:sz w:val="24"/>
                <w:szCs w:val="24"/>
              </w:rPr>
              <w:t xml:space="preserve"> </w:t>
            </w:r>
            <w:r w:rsidRPr="00964612">
              <w:rPr>
                <w:rFonts w:ascii="Times New Roman" w:hAnsi="Times New Roman" w:hint="eastAsia"/>
                <w:sz w:val="24"/>
                <w:szCs w:val="24"/>
              </w:rPr>
              <w:t>Слюдянский</w:t>
            </w:r>
            <w:r w:rsidRPr="00964612">
              <w:rPr>
                <w:rFonts w:ascii="Times New Roman" w:hAnsi="Times New Roman"/>
                <w:sz w:val="24"/>
                <w:szCs w:val="24"/>
              </w:rPr>
              <w:t xml:space="preserve"> </w:t>
            </w:r>
            <w:r w:rsidRPr="00964612">
              <w:rPr>
                <w:rFonts w:ascii="Times New Roman" w:hAnsi="Times New Roman" w:hint="eastAsia"/>
                <w:sz w:val="24"/>
                <w:szCs w:val="24"/>
              </w:rPr>
              <w:t>район»</w:t>
            </w:r>
          </w:p>
          <w:p w:rsidR="00126360" w:rsidRPr="00964612" w:rsidRDefault="00126360" w:rsidP="006B527E">
            <w:pPr>
              <w:jc w:val="both"/>
              <w:rPr>
                <w:rFonts w:ascii="Times New Roman" w:hAnsi="Times New Roman"/>
                <w:sz w:val="24"/>
                <w:szCs w:val="24"/>
              </w:rPr>
            </w:pPr>
            <w:r w:rsidRPr="00964612">
              <w:rPr>
                <w:rFonts w:ascii="Times New Roman" w:hAnsi="Times New Roman"/>
                <w:sz w:val="24"/>
                <w:szCs w:val="24"/>
              </w:rPr>
              <w:t>Юридический адрес:</w:t>
            </w:r>
          </w:p>
          <w:p w:rsidR="00126360" w:rsidRPr="00964612" w:rsidRDefault="00126360" w:rsidP="006B527E">
            <w:pPr>
              <w:jc w:val="both"/>
              <w:rPr>
                <w:rFonts w:ascii="Times New Roman" w:hAnsi="Times New Roman"/>
                <w:sz w:val="24"/>
                <w:szCs w:val="24"/>
              </w:rPr>
            </w:pPr>
            <w:r w:rsidRPr="00964612">
              <w:rPr>
                <w:rFonts w:ascii="Times New Roman" w:hAnsi="Times New Roman"/>
                <w:sz w:val="24"/>
                <w:szCs w:val="24"/>
              </w:rPr>
              <w:t>Россия, 665904, Иркутская область, г. Слюдянка, ул. Ленина, 110</w:t>
            </w:r>
          </w:p>
          <w:p w:rsidR="00126360" w:rsidRPr="00964612" w:rsidRDefault="00126360" w:rsidP="006B527E">
            <w:pPr>
              <w:spacing w:after="40"/>
              <w:ind w:left="33" w:right="-1"/>
              <w:jc w:val="both"/>
              <w:rPr>
                <w:rFonts w:ascii="Times New Roman" w:hAnsi="Times New Roman"/>
                <w:sz w:val="24"/>
                <w:szCs w:val="24"/>
              </w:rPr>
            </w:pPr>
            <w:r w:rsidRPr="00964612">
              <w:rPr>
                <w:rFonts w:ascii="Times New Roman" w:hAnsi="Times New Roman"/>
                <w:sz w:val="24"/>
                <w:szCs w:val="24"/>
              </w:rPr>
              <w:t>Тел. 839544-51-610.</w:t>
            </w:r>
          </w:p>
          <w:p w:rsidR="00126360" w:rsidRPr="00964612" w:rsidRDefault="00126360" w:rsidP="006B527E">
            <w:pPr>
              <w:jc w:val="both"/>
              <w:rPr>
                <w:rFonts w:ascii="Times New Roman" w:hAnsi="Times New Roman"/>
                <w:sz w:val="24"/>
                <w:szCs w:val="24"/>
              </w:rPr>
            </w:pPr>
            <w:r w:rsidRPr="00964612">
              <w:rPr>
                <w:rFonts w:ascii="Times New Roman" w:hAnsi="Times New Roman"/>
                <w:sz w:val="24"/>
                <w:szCs w:val="24"/>
              </w:rPr>
              <w:t>ИНН 3837000989 КПП 381001001</w:t>
            </w:r>
          </w:p>
          <w:p w:rsidR="00126360" w:rsidRPr="00964612" w:rsidRDefault="00126360" w:rsidP="006B527E">
            <w:pPr>
              <w:spacing w:after="40"/>
              <w:ind w:left="33" w:right="-1"/>
              <w:jc w:val="both"/>
              <w:rPr>
                <w:rFonts w:ascii="Times New Roman" w:hAnsi="Times New Roman"/>
                <w:sz w:val="24"/>
                <w:szCs w:val="24"/>
              </w:rPr>
            </w:pPr>
            <w:r w:rsidRPr="00964612">
              <w:rPr>
                <w:rFonts w:ascii="Times New Roman" w:hAnsi="Times New Roman"/>
                <w:sz w:val="24"/>
                <w:szCs w:val="24"/>
              </w:rPr>
              <w:t>УФК по Иркутской области (Комитет финансов Слюдянского района)</w:t>
            </w:r>
          </w:p>
          <w:p w:rsidR="00126360" w:rsidRPr="00964612" w:rsidRDefault="00126360" w:rsidP="006B527E">
            <w:pPr>
              <w:spacing w:after="40"/>
              <w:ind w:left="33" w:right="-1"/>
              <w:jc w:val="both"/>
              <w:rPr>
                <w:rFonts w:ascii="Times New Roman" w:hAnsi="Times New Roman"/>
                <w:sz w:val="24"/>
                <w:szCs w:val="24"/>
              </w:rPr>
            </w:pPr>
            <w:proofErr w:type="gramStart"/>
            <w:r w:rsidRPr="00964612">
              <w:rPr>
                <w:rFonts w:ascii="Times New Roman" w:hAnsi="Times New Roman"/>
                <w:sz w:val="24"/>
                <w:szCs w:val="24"/>
              </w:rPr>
              <w:t>р</w:t>
            </w:r>
            <w:proofErr w:type="gramEnd"/>
            <w:r w:rsidRPr="00964612">
              <w:rPr>
                <w:rFonts w:ascii="Times New Roman" w:hAnsi="Times New Roman"/>
                <w:sz w:val="24"/>
                <w:szCs w:val="24"/>
              </w:rPr>
              <w:t>/</w:t>
            </w:r>
            <w:proofErr w:type="spellStart"/>
            <w:r w:rsidRPr="00964612">
              <w:rPr>
                <w:rFonts w:ascii="Times New Roman" w:hAnsi="Times New Roman"/>
                <w:sz w:val="24"/>
                <w:szCs w:val="24"/>
              </w:rPr>
              <w:t>сч</w:t>
            </w:r>
            <w:proofErr w:type="spellEnd"/>
            <w:r w:rsidRPr="00964612">
              <w:rPr>
                <w:rFonts w:ascii="Times New Roman" w:hAnsi="Times New Roman"/>
                <w:sz w:val="24"/>
                <w:szCs w:val="24"/>
              </w:rPr>
              <w:t xml:space="preserve"> 40204810400000000007 в Отделении Иркутск г. Иркутск</w:t>
            </w:r>
          </w:p>
          <w:p w:rsidR="00126360" w:rsidRPr="00964612" w:rsidRDefault="00126360" w:rsidP="006B527E">
            <w:pPr>
              <w:jc w:val="both"/>
              <w:rPr>
                <w:rFonts w:ascii="Times New Roman" w:hAnsi="Times New Roman"/>
                <w:sz w:val="24"/>
                <w:szCs w:val="24"/>
              </w:rPr>
            </w:pPr>
            <w:r w:rsidRPr="00964612">
              <w:rPr>
                <w:rFonts w:ascii="Times New Roman" w:hAnsi="Times New Roman"/>
                <w:sz w:val="24"/>
                <w:szCs w:val="24"/>
              </w:rPr>
              <w:t>БИК 042520001</w:t>
            </w:r>
          </w:p>
          <w:p w:rsidR="00126360" w:rsidRPr="00964612" w:rsidRDefault="00126360" w:rsidP="006B527E">
            <w:pPr>
              <w:jc w:val="both"/>
              <w:rPr>
                <w:rFonts w:ascii="Times New Roman" w:hAnsi="Times New Roman"/>
                <w:sz w:val="24"/>
                <w:szCs w:val="24"/>
              </w:rPr>
            </w:pPr>
            <w:r w:rsidRPr="00964612">
              <w:rPr>
                <w:rFonts w:ascii="Times New Roman" w:hAnsi="Times New Roman"/>
                <w:sz w:val="24"/>
                <w:szCs w:val="24"/>
              </w:rPr>
              <w:t>ОКТМО 25634101</w:t>
            </w:r>
          </w:p>
          <w:p w:rsidR="00126360" w:rsidRPr="00964612" w:rsidRDefault="00126360" w:rsidP="006B527E">
            <w:pPr>
              <w:jc w:val="both"/>
              <w:rPr>
                <w:rFonts w:ascii="Times New Roman" w:hAnsi="Times New Roman"/>
                <w:sz w:val="24"/>
                <w:szCs w:val="24"/>
              </w:rPr>
            </w:pPr>
            <w:r w:rsidRPr="00964612">
              <w:rPr>
                <w:rFonts w:ascii="Times New Roman" w:hAnsi="Times New Roman"/>
                <w:sz w:val="24"/>
                <w:szCs w:val="24"/>
              </w:rPr>
              <w:t>ОГРН 1023802718972</w:t>
            </w:r>
          </w:p>
          <w:p w:rsidR="00126360" w:rsidRPr="00964612" w:rsidRDefault="00126360" w:rsidP="006B527E">
            <w:pPr>
              <w:suppressAutoHyphens/>
              <w:rPr>
                <w:rFonts w:ascii="Times New Roman" w:hAnsi="Times New Roman"/>
                <w:sz w:val="24"/>
                <w:szCs w:val="24"/>
              </w:rPr>
            </w:pPr>
            <w:r w:rsidRPr="00964612">
              <w:rPr>
                <w:rFonts w:ascii="Times New Roman" w:hAnsi="Times New Roman"/>
                <w:sz w:val="24"/>
                <w:szCs w:val="24"/>
                <w:lang w:val="en-US"/>
              </w:rPr>
              <w:t>E</w:t>
            </w:r>
            <w:r w:rsidRPr="00964612">
              <w:rPr>
                <w:rFonts w:ascii="Times New Roman" w:hAnsi="Times New Roman"/>
                <w:sz w:val="24"/>
                <w:szCs w:val="24"/>
              </w:rPr>
              <w:t>-</w:t>
            </w:r>
            <w:r w:rsidRPr="00964612">
              <w:rPr>
                <w:rFonts w:ascii="Times New Roman" w:hAnsi="Times New Roman"/>
                <w:sz w:val="24"/>
                <w:szCs w:val="24"/>
                <w:lang w:val="en-US"/>
              </w:rPr>
              <w:t>mail</w:t>
            </w:r>
            <w:r w:rsidRPr="00964612">
              <w:rPr>
                <w:rFonts w:ascii="Times New Roman" w:hAnsi="Times New Roman"/>
                <w:sz w:val="24"/>
                <w:szCs w:val="24"/>
              </w:rPr>
              <w:t xml:space="preserve">: </w:t>
            </w:r>
            <w:r w:rsidRPr="00964612">
              <w:rPr>
                <w:rFonts w:ascii="Times New Roman" w:hAnsi="Times New Roman"/>
                <w:sz w:val="24"/>
                <w:szCs w:val="24"/>
                <w:lang w:val="en-US"/>
              </w:rPr>
              <w:t>fin</w:t>
            </w:r>
            <w:r w:rsidRPr="00964612">
              <w:rPr>
                <w:rFonts w:ascii="Times New Roman" w:hAnsi="Times New Roman"/>
                <w:sz w:val="24"/>
                <w:szCs w:val="24"/>
              </w:rPr>
              <w:t>30@</w:t>
            </w:r>
            <w:proofErr w:type="spellStart"/>
            <w:r w:rsidRPr="00964612">
              <w:rPr>
                <w:rFonts w:ascii="Times New Roman" w:hAnsi="Times New Roman"/>
                <w:sz w:val="24"/>
                <w:szCs w:val="24"/>
                <w:lang w:val="en-US"/>
              </w:rPr>
              <w:t>gfu</w:t>
            </w:r>
            <w:proofErr w:type="spellEnd"/>
            <w:r w:rsidRPr="00964612">
              <w:rPr>
                <w:rFonts w:ascii="Times New Roman" w:hAnsi="Times New Roman"/>
                <w:sz w:val="24"/>
                <w:szCs w:val="24"/>
              </w:rPr>
              <w:t>.</w:t>
            </w:r>
            <w:proofErr w:type="spellStart"/>
            <w:r w:rsidRPr="00964612">
              <w:rPr>
                <w:rFonts w:ascii="Times New Roman" w:hAnsi="Times New Roman"/>
                <w:sz w:val="24"/>
                <w:szCs w:val="24"/>
                <w:lang w:val="en-US"/>
              </w:rPr>
              <w:t>ru</w:t>
            </w:r>
            <w:proofErr w:type="spellEnd"/>
          </w:p>
        </w:tc>
        <w:tc>
          <w:tcPr>
            <w:tcW w:w="4786" w:type="dxa"/>
          </w:tcPr>
          <w:p w:rsidR="00126360" w:rsidRPr="00964612" w:rsidRDefault="00126360" w:rsidP="006B527E">
            <w:pPr>
              <w:widowControl w:val="0"/>
              <w:suppressAutoHyphens/>
              <w:autoSpaceDE w:val="0"/>
              <w:autoSpaceDN w:val="0"/>
              <w:adjustRightInd w:val="0"/>
              <w:ind w:left="255"/>
              <w:jc w:val="both"/>
              <w:rPr>
                <w:rFonts w:ascii="Times New Roman" w:hAnsi="Times New Roman"/>
                <w:sz w:val="24"/>
                <w:szCs w:val="24"/>
              </w:rPr>
            </w:pPr>
            <w:r w:rsidRPr="00964612">
              <w:rPr>
                <w:rFonts w:ascii="Times New Roman" w:hAnsi="Times New Roman"/>
                <w:sz w:val="24"/>
                <w:szCs w:val="24"/>
              </w:rPr>
              <w:t>Участник:</w:t>
            </w:r>
          </w:p>
          <w:p w:rsidR="00126360" w:rsidRPr="00964612" w:rsidRDefault="00126360" w:rsidP="006B527E">
            <w:pPr>
              <w:widowControl w:val="0"/>
              <w:suppressAutoHyphens/>
              <w:autoSpaceDE w:val="0"/>
              <w:autoSpaceDN w:val="0"/>
              <w:adjustRightInd w:val="0"/>
              <w:ind w:left="255"/>
              <w:jc w:val="both"/>
              <w:rPr>
                <w:rFonts w:ascii="Times New Roman" w:hAnsi="Times New Roman"/>
                <w:sz w:val="24"/>
                <w:szCs w:val="24"/>
              </w:rPr>
            </w:pPr>
          </w:p>
        </w:tc>
      </w:tr>
    </w:tbl>
    <w:p w:rsidR="00126360" w:rsidRPr="00964612" w:rsidRDefault="00126360" w:rsidP="00126360">
      <w:pPr>
        <w:widowControl w:val="0"/>
        <w:suppressAutoHyphens/>
        <w:autoSpaceDE w:val="0"/>
        <w:autoSpaceDN w:val="0"/>
        <w:adjustRightInd w:val="0"/>
        <w:jc w:val="center"/>
        <w:outlineLvl w:val="1"/>
        <w:rPr>
          <w:rFonts w:ascii="Times New Roman" w:hAnsi="Times New Roman"/>
          <w:sz w:val="24"/>
          <w:szCs w:val="24"/>
        </w:rPr>
      </w:pPr>
      <w:r w:rsidRPr="00964612">
        <w:rPr>
          <w:rFonts w:ascii="Times New Roman" w:hAnsi="Times New Roman"/>
          <w:sz w:val="24"/>
          <w:szCs w:val="24"/>
        </w:rPr>
        <w:t>9. ПОДПИСИ СТОРОН</w:t>
      </w:r>
    </w:p>
    <w:p w:rsidR="00126360" w:rsidRPr="00964612" w:rsidRDefault="00126360" w:rsidP="00126360">
      <w:pPr>
        <w:widowControl w:val="0"/>
        <w:suppressAutoHyphens/>
        <w:autoSpaceDE w:val="0"/>
        <w:autoSpaceDN w:val="0"/>
        <w:adjustRightInd w:val="0"/>
        <w:jc w:val="center"/>
        <w:outlineLvl w:val="1"/>
        <w:rPr>
          <w:rFonts w:ascii="Times New Roman" w:hAnsi="Times New Roman"/>
          <w:sz w:val="24"/>
          <w:szCs w:val="24"/>
        </w:rPr>
      </w:pPr>
    </w:p>
    <w:tbl>
      <w:tblPr>
        <w:tblW w:w="0" w:type="auto"/>
        <w:tblLayout w:type="fixed"/>
        <w:tblLook w:val="01E0" w:firstRow="1" w:lastRow="1" w:firstColumn="1" w:lastColumn="1" w:noHBand="0" w:noVBand="0"/>
      </w:tblPr>
      <w:tblGrid>
        <w:gridCol w:w="4786"/>
        <w:gridCol w:w="4786"/>
      </w:tblGrid>
      <w:tr w:rsidR="00126360" w:rsidRPr="00964612" w:rsidTr="006B527E">
        <w:tc>
          <w:tcPr>
            <w:tcW w:w="4786" w:type="dxa"/>
          </w:tcPr>
          <w:p w:rsidR="00126360" w:rsidRPr="00964612" w:rsidRDefault="00126360" w:rsidP="006B527E">
            <w:pPr>
              <w:widowControl w:val="0"/>
              <w:suppressAutoHyphens/>
              <w:autoSpaceDE w:val="0"/>
              <w:autoSpaceDN w:val="0"/>
              <w:adjustRightInd w:val="0"/>
              <w:ind w:right="249"/>
              <w:jc w:val="both"/>
              <w:rPr>
                <w:rFonts w:ascii="Times New Roman" w:hAnsi="Times New Roman"/>
                <w:sz w:val="24"/>
                <w:szCs w:val="24"/>
              </w:rPr>
            </w:pPr>
            <w:r w:rsidRPr="00964612">
              <w:rPr>
                <w:rFonts w:ascii="Times New Roman" w:hAnsi="Times New Roman" w:hint="eastAsia"/>
                <w:sz w:val="24"/>
                <w:szCs w:val="24"/>
              </w:rPr>
              <w:t>Председатель</w:t>
            </w:r>
            <w:r w:rsidRPr="00964612">
              <w:rPr>
                <w:rFonts w:ascii="Times New Roman" w:hAnsi="Times New Roman"/>
                <w:sz w:val="24"/>
                <w:szCs w:val="24"/>
              </w:rPr>
              <w:t xml:space="preserve"> </w:t>
            </w:r>
            <w:r w:rsidRPr="00964612">
              <w:rPr>
                <w:rFonts w:ascii="Times New Roman" w:hAnsi="Times New Roman" w:hint="eastAsia"/>
                <w:sz w:val="24"/>
                <w:szCs w:val="24"/>
              </w:rPr>
              <w:t>Муниципального</w:t>
            </w:r>
            <w:r w:rsidRPr="00964612">
              <w:rPr>
                <w:rFonts w:ascii="Times New Roman" w:hAnsi="Times New Roman"/>
                <w:sz w:val="24"/>
                <w:szCs w:val="24"/>
              </w:rPr>
              <w:t xml:space="preserve"> </w:t>
            </w:r>
            <w:r w:rsidRPr="00964612">
              <w:rPr>
                <w:rFonts w:ascii="Times New Roman" w:hAnsi="Times New Roman" w:hint="eastAsia"/>
                <w:sz w:val="24"/>
                <w:szCs w:val="24"/>
              </w:rPr>
              <w:t>казенного учреждения</w:t>
            </w:r>
            <w:r w:rsidRPr="00964612">
              <w:rPr>
                <w:rFonts w:ascii="Times New Roman" w:hAnsi="Times New Roman"/>
                <w:sz w:val="24"/>
                <w:szCs w:val="24"/>
              </w:rPr>
              <w:t xml:space="preserve"> «</w:t>
            </w:r>
            <w:r w:rsidRPr="00964612">
              <w:rPr>
                <w:rFonts w:ascii="Times New Roman" w:hAnsi="Times New Roman" w:hint="eastAsia"/>
                <w:sz w:val="24"/>
                <w:szCs w:val="24"/>
              </w:rPr>
              <w:t>Комитет</w:t>
            </w:r>
            <w:r w:rsidRPr="00964612">
              <w:rPr>
                <w:rFonts w:ascii="Times New Roman" w:hAnsi="Times New Roman"/>
                <w:sz w:val="24"/>
                <w:szCs w:val="24"/>
              </w:rPr>
              <w:t xml:space="preserve"> </w:t>
            </w:r>
            <w:r w:rsidRPr="00964612">
              <w:rPr>
                <w:rFonts w:ascii="Times New Roman" w:hAnsi="Times New Roman" w:hint="eastAsia"/>
                <w:sz w:val="24"/>
                <w:szCs w:val="24"/>
              </w:rPr>
              <w:t>финансов</w:t>
            </w:r>
            <w:r w:rsidRPr="00964612">
              <w:rPr>
                <w:rFonts w:ascii="Times New Roman" w:hAnsi="Times New Roman"/>
                <w:sz w:val="24"/>
                <w:szCs w:val="24"/>
              </w:rPr>
              <w:t xml:space="preserve"> </w:t>
            </w:r>
            <w:r w:rsidRPr="00964612">
              <w:rPr>
                <w:rFonts w:ascii="Times New Roman" w:hAnsi="Times New Roman" w:hint="eastAsia"/>
                <w:sz w:val="24"/>
                <w:szCs w:val="24"/>
              </w:rPr>
              <w:t>муниципального</w:t>
            </w:r>
            <w:r w:rsidRPr="00964612">
              <w:rPr>
                <w:rFonts w:ascii="Times New Roman" w:hAnsi="Times New Roman"/>
                <w:sz w:val="24"/>
                <w:szCs w:val="24"/>
              </w:rPr>
              <w:t xml:space="preserve"> </w:t>
            </w:r>
            <w:r w:rsidRPr="00964612">
              <w:rPr>
                <w:rFonts w:ascii="Times New Roman" w:hAnsi="Times New Roman" w:hint="eastAsia"/>
                <w:sz w:val="24"/>
                <w:szCs w:val="24"/>
              </w:rPr>
              <w:t>образования</w:t>
            </w:r>
            <w:r w:rsidRPr="00964612">
              <w:rPr>
                <w:rFonts w:ascii="Times New Roman" w:hAnsi="Times New Roman"/>
                <w:sz w:val="24"/>
                <w:szCs w:val="24"/>
              </w:rPr>
              <w:t xml:space="preserve"> </w:t>
            </w:r>
            <w:r w:rsidRPr="00964612">
              <w:rPr>
                <w:rFonts w:ascii="Times New Roman" w:hAnsi="Times New Roman" w:hint="eastAsia"/>
                <w:sz w:val="24"/>
                <w:szCs w:val="24"/>
              </w:rPr>
              <w:t>Слюдянский</w:t>
            </w:r>
            <w:r w:rsidRPr="00964612">
              <w:rPr>
                <w:rFonts w:ascii="Times New Roman" w:hAnsi="Times New Roman"/>
                <w:sz w:val="24"/>
                <w:szCs w:val="24"/>
              </w:rPr>
              <w:t xml:space="preserve"> </w:t>
            </w:r>
            <w:r w:rsidRPr="00964612">
              <w:rPr>
                <w:rFonts w:ascii="Times New Roman" w:hAnsi="Times New Roman" w:hint="eastAsia"/>
                <w:sz w:val="24"/>
                <w:szCs w:val="24"/>
              </w:rPr>
              <w:t>район»</w:t>
            </w:r>
          </w:p>
        </w:tc>
        <w:tc>
          <w:tcPr>
            <w:tcW w:w="4786" w:type="dxa"/>
          </w:tcPr>
          <w:p w:rsidR="00126360" w:rsidRPr="00964612" w:rsidRDefault="00126360" w:rsidP="006B527E">
            <w:pPr>
              <w:widowControl w:val="0"/>
              <w:suppressAutoHyphens/>
              <w:autoSpaceDE w:val="0"/>
              <w:autoSpaceDN w:val="0"/>
              <w:adjustRightInd w:val="0"/>
              <w:ind w:left="255"/>
              <w:rPr>
                <w:rFonts w:ascii="Times New Roman" w:hAnsi="Times New Roman"/>
                <w:sz w:val="24"/>
                <w:szCs w:val="24"/>
              </w:rPr>
            </w:pPr>
            <w:r w:rsidRPr="00964612">
              <w:rPr>
                <w:rFonts w:ascii="Times New Roman" w:hAnsi="Times New Roman"/>
                <w:sz w:val="24"/>
                <w:szCs w:val="24"/>
              </w:rPr>
              <w:t>Руководитель  (уполномоченное лицо)</w:t>
            </w:r>
          </w:p>
        </w:tc>
      </w:tr>
      <w:tr w:rsidR="00126360" w:rsidRPr="00964612" w:rsidTr="006B527E">
        <w:tc>
          <w:tcPr>
            <w:tcW w:w="4786" w:type="dxa"/>
            <w:vAlign w:val="bottom"/>
          </w:tcPr>
          <w:p w:rsidR="00126360" w:rsidRPr="00964612" w:rsidRDefault="00126360" w:rsidP="006B527E">
            <w:pPr>
              <w:widowControl w:val="0"/>
              <w:suppressAutoHyphens/>
              <w:autoSpaceDE w:val="0"/>
              <w:autoSpaceDN w:val="0"/>
              <w:adjustRightInd w:val="0"/>
              <w:ind w:right="249"/>
              <w:rPr>
                <w:rFonts w:ascii="Times New Roman" w:hAnsi="Times New Roman"/>
                <w:sz w:val="24"/>
                <w:szCs w:val="24"/>
              </w:rPr>
            </w:pPr>
            <w:r w:rsidRPr="00964612">
              <w:rPr>
                <w:rFonts w:ascii="Times New Roman" w:hAnsi="Times New Roman"/>
                <w:sz w:val="24"/>
                <w:szCs w:val="24"/>
              </w:rPr>
              <w:t>___________________ /</w:t>
            </w:r>
            <w:proofErr w:type="spellStart"/>
            <w:r w:rsidRPr="00964612">
              <w:rPr>
                <w:rFonts w:ascii="Times New Roman" w:hAnsi="Times New Roman"/>
                <w:sz w:val="24"/>
                <w:szCs w:val="24"/>
              </w:rPr>
              <w:t>И.В.Усольцева</w:t>
            </w:r>
            <w:proofErr w:type="spellEnd"/>
            <w:r w:rsidRPr="00964612">
              <w:rPr>
                <w:rFonts w:ascii="Times New Roman" w:hAnsi="Times New Roman"/>
                <w:sz w:val="24"/>
                <w:szCs w:val="24"/>
              </w:rPr>
              <w:t>/</w:t>
            </w:r>
          </w:p>
          <w:p w:rsidR="00126360" w:rsidRPr="00964612" w:rsidRDefault="00126360" w:rsidP="006B527E">
            <w:pPr>
              <w:widowControl w:val="0"/>
              <w:suppressAutoHyphens/>
              <w:autoSpaceDE w:val="0"/>
              <w:autoSpaceDN w:val="0"/>
              <w:adjustRightInd w:val="0"/>
              <w:ind w:right="249"/>
              <w:rPr>
                <w:rFonts w:ascii="Times New Roman" w:hAnsi="Times New Roman"/>
                <w:sz w:val="24"/>
                <w:szCs w:val="24"/>
              </w:rPr>
            </w:pPr>
            <w:r w:rsidRPr="00964612">
              <w:rPr>
                <w:rFonts w:ascii="Times New Roman" w:hAnsi="Times New Roman"/>
                <w:sz w:val="24"/>
                <w:szCs w:val="24"/>
              </w:rPr>
              <w:t>«___» ______________ 20__г.</w:t>
            </w:r>
          </w:p>
        </w:tc>
        <w:tc>
          <w:tcPr>
            <w:tcW w:w="4786" w:type="dxa"/>
            <w:vAlign w:val="bottom"/>
          </w:tcPr>
          <w:p w:rsidR="00126360" w:rsidRPr="00964612" w:rsidRDefault="00126360" w:rsidP="006B527E">
            <w:pPr>
              <w:widowControl w:val="0"/>
              <w:suppressAutoHyphens/>
              <w:autoSpaceDE w:val="0"/>
              <w:autoSpaceDN w:val="0"/>
              <w:adjustRightInd w:val="0"/>
              <w:ind w:left="255"/>
              <w:rPr>
                <w:rFonts w:ascii="Times New Roman" w:hAnsi="Times New Roman"/>
                <w:sz w:val="24"/>
                <w:szCs w:val="24"/>
              </w:rPr>
            </w:pPr>
            <w:r w:rsidRPr="00964612">
              <w:rPr>
                <w:rFonts w:ascii="Times New Roman" w:hAnsi="Times New Roman"/>
                <w:sz w:val="24"/>
                <w:szCs w:val="24"/>
              </w:rPr>
              <w:t>____________________/_________/</w:t>
            </w:r>
          </w:p>
          <w:p w:rsidR="00126360" w:rsidRPr="00964612" w:rsidRDefault="00126360" w:rsidP="006B527E">
            <w:pPr>
              <w:widowControl w:val="0"/>
              <w:suppressAutoHyphens/>
              <w:autoSpaceDE w:val="0"/>
              <w:autoSpaceDN w:val="0"/>
              <w:adjustRightInd w:val="0"/>
              <w:ind w:left="255"/>
              <w:rPr>
                <w:rFonts w:ascii="Times New Roman" w:hAnsi="Times New Roman"/>
                <w:sz w:val="24"/>
                <w:szCs w:val="24"/>
              </w:rPr>
            </w:pPr>
            <w:r w:rsidRPr="00964612">
              <w:rPr>
                <w:rFonts w:ascii="Times New Roman" w:hAnsi="Times New Roman"/>
                <w:sz w:val="24"/>
                <w:szCs w:val="24"/>
              </w:rPr>
              <w:t>«___» ______________ 20__г.</w:t>
            </w:r>
          </w:p>
        </w:tc>
      </w:tr>
      <w:tr w:rsidR="00126360" w:rsidRPr="00964612" w:rsidTr="006B527E">
        <w:tc>
          <w:tcPr>
            <w:tcW w:w="4786" w:type="dxa"/>
          </w:tcPr>
          <w:p w:rsidR="00126360" w:rsidRPr="00964612" w:rsidRDefault="00126360" w:rsidP="006B527E">
            <w:pPr>
              <w:widowControl w:val="0"/>
              <w:suppressAutoHyphens/>
              <w:autoSpaceDE w:val="0"/>
              <w:autoSpaceDN w:val="0"/>
              <w:adjustRightInd w:val="0"/>
              <w:ind w:right="249"/>
              <w:rPr>
                <w:rFonts w:ascii="Times New Roman" w:hAnsi="Times New Roman"/>
                <w:sz w:val="24"/>
                <w:szCs w:val="24"/>
              </w:rPr>
            </w:pPr>
            <w:r w:rsidRPr="00964612">
              <w:rPr>
                <w:rFonts w:ascii="Times New Roman" w:hAnsi="Times New Roman"/>
                <w:sz w:val="24"/>
                <w:szCs w:val="24"/>
              </w:rPr>
              <w:t>МП</w:t>
            </w:r>
          </w:p>
        </w:tc>
        <w:tc>
          <w:tcPr>
            <w:tcW w:w="4786" w:type="dxa"/>
          </w:tcPr>
          <w:p w:rsidR="00126360" w:rsidRPr="00964612" w:rsidRDefault="00126360" w:rsidP="006B527E">
            <w:pPr>
              <w:widowControl w:val="0"/>
              <w:suppressAutoHyphens/>
              <w:autoSpaceDE w:val="0"/>
              <w:autoSpaceDN w:val="0"/>
              <w:adjustRightInd w:val="0"/>
              <w:ind w:left="255"/>
              <w:rPr>
                <w:rFonts w:ascii="Times New Roman" w:hAnsi="Times New Roman"/>
                <w:sz w:val="24"/>
                <w:szCs w:val="24"/>
              </w:rPr>
            </w:pPr>
            <w:r w:rsidRPr="00964612">
              <w:rPr>
                <w:rFonts w:ascii="Times New Roman" w:hAnsi="Times New Roman"/>
                <w:sz w:val="24"/>
                <w:szCs w:val="24"/>
              </w:rPr>
              <w:t>МП</w:t>
            </w:r>
          </w:p>
        </w:tc>
      </w:tr>
    </w:tbl>
    <w:p w:rsidR="00C35EB5" w:rsidRPr="00126360" w:rsidRDefault="00C35EB5" w:rsidP="00126360">
      <w:pPr>
        <w:rPr>
          <w:lang w:val="en-US"/>
        </w:rPr>
      </w:pPr>
      <w:bookmarkStart w:id="1" w:name="_GoBack"/>
      <w:bookmarkEnd w:id="1"/>
    </w:p>
    <w:sectPr w:rsidR="00C35EB5" w:rsidRPr="00126360" w:rsidSect="00126360">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60" w:rsidRDefault="00126360" w:rsidP="00126360">
      <w:r>
        <w:separator/>
      </w:r>
    </w:p>
  </w:endnote>
  <w:endnote w:type="continuationSeparator" w:id="0">
    <w:p w:rsidR="00126360" w:rsidRDefault="00126360" w:rsidP="0012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60" w:rsidRDefault="001263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60" w:rsidRDefault="00126360" w:rsidP="00126360">
      <w:r>
        <w:separator/>
      </w:r>
    </w:p>
  </w:footnote>
  <w:footnote w:type="continuationSeparator" w:id="0">
    <w:p w:rsidR="00126360" w:rsidRDefault="00126360" w:rsidP="00126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33"/>
    <w:rsid w:val="00126360"/>
    <w:rsid w:val="004D4D33"/>
    <w:rsid w:val="00C3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60"/>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360"/>
    <w:pPr>
      <w:tabs>
        <w:tab w:val="center" w:pos="4677"/>
        <w:tab w:val="right" w:pos="9355"/>
      </w:tabs>
    </w:pPr>
  </w:style>
  <w:style w:type="character" w:customStyle="1" w:styleId="a4">
    <w:name w:val="Верхний колонтитул Знак"/>
    <w:basedOn w:val="a0"/>
    <w:link w:val="a3"/>
    <w:uiPriority w:val="99"/>
    <w:rsid w:val="00126360"/>
    <w:rPr>
      <w:rFonts w:ascii="Tms Rmn" w:eastAsia="Times New Roman" w:hAnsi="Tms Rmn" w:cs="Times New Roman"/>
      <w:sz w:val="20"/>
      <w:szCs w:val="20"/>
      <w:lang w:eastAsia="ru-RU"/>
    </w:rPr>
  </w:style>
  <w:style w:type="paragraph" w:styleId="a5">
    <w:name w:val="footer"/>
    <w:basedOn w:val="a"/>
    <w:link w:val="a6"/>
    <w:uiPriority w:val="99"/>
    <w:unhideWhenUsed/>
    <w:rsid w:val="00126360"/>
    <w:pPr>
      <w:tabs>
        <w:tab w:val="center" w:pos="4677"/>
        <w:tab w:val="right" w:pos="9355"/>
      </w:tabs>
    </w:pPr>
  </w:style>
  <w:style w:type="character" w:customStyle="1" w:styleId="a6">
    <w:name w:val="Нижний колонтитул Знак"/>
    <w:basedOn w:val="a0"/>
    <w:link w:val="a5"/>
    <w:uiPriority w:val="99"/>
    <w:rsid w:val="00126360"/>
    <w:rPr>
      <w:rFonts w:ascii="Tms Rmn" w:eastAsia="Times New Roman" w:hAnsi="Tms Rm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60"/>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360"/>
    <w:pPr>
      <w:tabs>
        <w:tab w:val="center" w:pos="4677"/>
        <w:tab w:val="right" w:pos="9355"/>
      </w:tabs>
    </w:pPr>
  </w:style>
  <w:style w:type="character" w:customStyle="1" w:styleId="a4">
    <w:name w:val="Верхний колонтитул Знак"/>
    <w:basedOn w:val="a0"/>
    <w:link w:val="a3"/>
    <w:uiPriority w:val="99"/>
    <w:rsid w:val="00126360"/>
    <w:rPr>
      <w:rFonts w:ascii="Tms Rmn" w:eastAsia="Times New Roman" w:hAnsi="Tms Rmn" w:cs="Times New Roman"/>
      <w:sz w:val="20"/>
      <w:szCs w:val="20"/>
      <w:lang w:eastAsia="ru-RU"/>
    </w:rPr>
  </w:style>
  <w:style w:type="paragraph" w:styleId="a5">
    <w:name w:val="footer"/>
    <w:basedOn w:val="a"/>
    <w:link w:val="a6"/>
    <w:uiPriority w:val="99"/>
    <w:unhideWhenUsed/>
    <w:rsid w:val="00126360"/>
    <w:pPr>
      <w:tabs>
        <w:tab w:val="center" w:pos="4677"/>
        <w:tab w:val="right" w:pos="9355"/>
      </w:tabs>
    </w:pPr>
  </w:style>
  <w:style w:type="character" w:customStyle="1" w:styleId="a6">
    <w:name w:val="Нижний колонтитул Знак"/>
    <w:basedOn w:val="a0"/>
    <w:link w:val="a5"/>
    <w:uiPriority w:val="99"/>
    <w:rsid w:val="00126360"/>
    <w:rPr>
      <w:rFonts w:ascii="Tms Rmn" w:eastAsia="Times New Roman"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2095</Words>
  <Characters>11947</Characters>
  <Application>Microsoft Office Word</Application>
  <DocSecurity>0</DocSecurity>
  <Lines>99</Lines>
  <Paragraphs>28</Paragraphs>
  <ScaleCrop>false</ScaleCrop>
  <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2016-10-14T01:42:00Z</dcterms:created>
  <dcterms:modified xsi:type="dcterms:W3CDTF">2016-10-14T01:47:00Z</dcterms:modified>
</cp:coreProperties>
</file>